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7C3" w:rsidRPr="00525E84" w:rsidRDefault="000F07C3" w:rsidP="000F07C3">
      <w:pPr>
        <w:rPr>
          <w:b/>
          <w:sz w:val="26"/>
          <w:szCs w:val="26"/>
        </w:rPr>
      </w:pPr>
    </w:p>
    <w:p w:rsidR="000F07C3" w:rsidRPr="00525E84" w:rsidRDefault="000F07C3" w:rsidP="000F07C3">
      <w:pPr>
        <w:rPr>
          <w:b/>
          <w:sz w:val="26"/>
          <w:szCs w:val="26"/>
        </w:rPr>
      </w:pPr>
      <w:r w:rsidRPr="00525E84">
        <w:rPr>
          <w:b/>
          <w:sz w:val="26"/>
          <w:szCs w:val="26"/>
        </w:rPr>
        <w:t xml:space="preserve">                                       </w:t>
      </w:r>
    </w:p>
    <w:p w:rsidR="000F07C3" w:rsidRPr="00525E84" w:rsidRDefault="000F07C3" w:rsidP="000F07C3">
      <w:pPr>
        <w:rPr>
          <w:b/>
          <w:sz w:val="26"/>
          <w:szCs w:val="26"/>
        </w:rPr>
      </w:pPr>
    </w:p>
    <w:p w:rsidR="000F07C3" w:rsidRPr="00525E84" w:rsidRDefault="000F07C3" w:rsidP="000F07C3">
      <w:pPr>
        <w:rPr>
          <w:b/>
          <w:sz w:val="26"/>
          <w:szCs w:val="26"/>
        </w:rPr>
      </w:pPr>
    </w:p>
    <w:p w:rsidR="000F07C3" w:rsidRPr="00525E84" w:rsidRDefault="000F07C3" w:rsidP="000F07C3">
      <w:pPr>
        <w:rPr>
          <w:sz w:val="26"/>
          <w:szCs w:val="26"/>
        </w:rPr>
      </w:pPr>
      <w:r w:rsidRPr="00525E84">
        <w:rPr>
          <w:sz w:val="26"/>
          <w:szCs w:val="26"/>
        </w:rPr>
        <w:t xml:space="preserve">    </w:t>
      </w:r>
    </w:p>
    <w:p w:rsidR="000F07C3" w:rsidRPr="00525E84" w:rsidRDefault="000F07C3" w:rsidP="000F07C3">
      <w:pPr>
        <w:pStyle w:val="50"/>
        <w:ind w:left="4956"/>
        <w:jc w:val="right"/>
        <w:rPr>
          <w:rFonts w:ascii="Times New Roman" w:hAnsi="Times New Roman"/>
          <w:color w:val="auto"/>
          <w:szCs w:val="26"/>
        </w:rPr>
      </w:pPr>
      <w:r w:rsidRPr="00525E84">
        <w:rPr>
          <w:rFonts w:ascii="Times New Roman" w:hAnsi="Times New Roman"/>
          <w:color w:val="auto"/>
          <w:szCs w:val="26"/>
        </w:rPr>
        <w:t xml:space="preserve">               </w:t>
      </w:r>
    </w:p>
    <w:p w:rsidR="000F07C3" w:rsidRPr="00525E84" w:rsidRDefault="000F07C3" w:rsidP="000F07C3">
      <w:pPr>
        <w:rPr>
          <w:sz w:val="26"/>
          <w:szCs w:val="26"/>
        </w:rPr>
      </w:pPr>
    </w:p>
    <w:p w:rsidR="000F07C3" w:rsidRPr="00525E84" w:rsidRDefault="000F07C3" w:rsidP="000F07C3">
      <w:pPr>
        <w:pStyle w:val="50"/>
        <w:ind w:left="4956"/>
        <w:rPr>
          <w:color w:val="auto"/>
          <w:szCs w:val="26"/>
        </w:rPr>
      </w:pPr>
      <w:r w:rsidRPr="00525E84">
        <w:rPr>
          <w:color w:val="auto"/>
          <w:szCs w:val="26"/>
        </w:rPr>
        <w:tab/>
      </w:r>
      <w:r w:rsidRPr="00525E84">
        <w:rPr>
          <w:color w:val="auto"/>
          <w:szCs w:val="26"/>
        </w:rPr>
        <w:tab/>
      </w:r>
    </w:p>
    <w:p w:rsidR="000F07C3" w:rsidRPr="00525E84" w:rsidRDefault="000F07C3" w:rsidP="000F07C3">
      <w:pPr>
        <w:pStyle w:val="50"/>
        <w:ind w:left="4956"/>
        <w:rPr>
          <w:color w:val="auto"/>
          <w:szCs w:val="26"/>
        </w:rPr>
      </w:pPr>
    </w:p>
    <w:p w:rsidR="000F07C3" w:rsidRPr="00525E84" w:rsidRDefault="000F07C3" w:rsidP="000F07C3">
      <w:pPr>
        <w:rPr>
          <w:sz w:val="26"/>
          <w:szCs w:val="26"/>
        </w:rPr>
      </w:pPr>
    </w:p>
    <w:p w:rsidR="000F07C3" w:rsidRPr="00525E84" w:rsidRDefault="000F07C3" w:rsidP="000F07C3">
      <w:pPr>
        <w:rPr>
          <w:sz w:val="26"/>
          <w:szCs w:val="26"/>
        </w:rPr>
      </w:pPr>
    </w:p>
    <w:p w:rsidR="000F07C3" w:rsidRPr="00525E84" w:rsidRDefault="000F07C3" w:rsidP="000F07C3">
      <w:pPr>
        <w:rPr>
          <w:sz w:val="26"/>
          <w:szCs w:val="26"/>
        </w:rPr>
      </w:pPr>
    </w:p>
    <w:p w:rsidR="000F07C3" w:rsidRPr="00525E84" w:rsidRDefault="000F07C3" w:rsidP="000F07C3">
      <w:pPr>
        <w:pStyle w:val="9"/>
        <w:rPr>
          <w:color w:val="auto"/>
          <w:sz w:val="26"/>
          <w:szCs w:val="26"/>
        </w:rPr>
      </w:pPr>
    </w:p>
    <w:p w:rsidR="000F07C3" w:rsidRPr="008C541E" w:rsidRDefault="000F07C3" w:rsidP="000F07C3">
      <w:pPr>
        <w:pStyle w:val="9"/>
        <w:rPr>
          <w:color w:val="auto"/>
          <w:sz w:val="26"/>
          <w:szCs w:val="26"/>
        </w:rPr>
      </w:pPr>
      <w:r w:rsidRPr="008C541E">
        <w:rPr>
          <w:color w:val="auto"/>
          <w:sz w:val="26"/>
          <w:szCs w:val="26"/>
        </w:rPr>
        <w:t>АО «КазТрансГаз»</w:t>
      </w:r>
    </w:p>
    <w:p w:rsidR="000F07C3" w:rsidRPr="008C541E" w:rsidRDefault="000F07C3" w:rsidP="000F07C3">
      <w:pPr>
        <w:rPr>
          <w:sz w:val="26"/>
          <w:szCs w:val="26"/>
          <w:lang w:eastAsia="en-US"/>
        </w:rPr>
      </w:pPr>
    </w:p>
    <w:p w:rsidR="000F07C3" w:rsidRPr="008C541E" w:rsidRDefault="000F07C3" w:rsidP="000F07C3">
      <w:pPr>
        <w:rPr>
          <w:sz w:val="26"/>
          <w:szCs w:val="26"/>
          <w:lang w:eastAsia="en-US"/>
        </w:rPr>
      </w:pPr>
    </w:p>
    <w:p w:rsidR="000F07C3" w:rsidRPr="008C541E" w:rsidRDefault="000F07C3" w:rsidP="000F07C3">
      <w:pPr>
        <w:rPr>
          <w:sz w:val="26"/>
          <w:szCs w:val="26"/>
          <w:lang w:eastAsia="en-US"/>
        </w:rPr>
      </w:pPr>
    </w:p>
    <w:p w:rsidR="000F07C3" w:rsidRPr="008C541E" w:rsidRDefault="000F07C3" w:rsidP="000F07C3">
      <w:pPr>
        <w:rPr>
          <w:b/>
          <w:sz w:val="26"/>
          <w:szCs w:val="26"/>
          <w:lang w:eastAsia="en-US"/>
        </w:rPr>
      </w:pPr>
    </w:p>
    <w:p w:rsidR="000F07C3" w:rsidRPr="008C541E" w:rsidRDefault="000F07C3" w:rsidP="000F07C3">
      <w:pPr>
        <w:jc w:val="center"/>
        <w:rPr>
          <w:b/>
          <w:sz w:val="26"/>
          <w:szCs w:val="26"/>
        </w:rPr>
      </w:pPr>
      <w:r w:rsidRPr="008C541E">
        <w:rPr>
          <w:b/>
          <w:sz w:val="26"/>
          <w:szCs w:val="26"/>
        </w:rPr>
        <w:t>Тендерная документация</w:t>
      </w:r>
    </w:p>
    <w:p w:rsidR="000F07C3" w:rsidRPr="008C541E" w:rsidRDefault="000F07C3" w:rsidP="004A436C">
      <w:pPr>
        <w:tabs>
          <w:tab w:val="left" w:pos="0"/>
        </w:tabs>
        <w:autoSpaceDE w:val="0"/>
        <w:autoSpaceDN w:val="0"/>
        <w:adjustRightInd w:val="0"/>
        <w:jc w:val="center"/>
        <w:rPr>
          <w:b/>
          <w:sz w:val="26"/>
          <w:szCs w:val="26"/>
        </w:rPr>
      </w:pPr>
      <w:r w:rsidRPr="008C541E">
        <w:rPr>
          <w:b/>
          <w:sz w:val="26"/>
          <w:szCs w:val="26"/>
        </w:rPr>
        <w:t xml:space="preserve">по электронной закупке </w:t>
      </w:r>
      <w:r w:rsidR="004B3B12" w:rsidRPr="008C541E">
        <w:rPr>
          <w:b/>
          <w:sz w:val="26"/>
          <w:szCs w:val="26"/>
        </w:rPr>
        <w:t>услуг</w:t>
      </w:r>
      <w:r w:rsidRPr="008C541E">
        <w:rPr>
          <w:b/>
          <w:sz w:val="26"/>
          <w:szCs w:val="26"/>
        </w:rPr>
        <w:t xml:space="preserve"> </w:t>
      </w:r>
      <w:r w:rsidR="004A436C">
        <w:rPr>
          <w:b/>
          <w:sz w:val="26"/>
          <w:szCs w:val="26"/>
        </w:rPr>
        <w:t xml:space="preserve">по техническому обслуживанию газобаллонного оборудования на автотранспортных средствах </w:t>
      </w:r>
      <w:r w:rsidRPr="008C541E">
        <w:rPr>
          <w:b/>
          <w:sz w:val="26"/>
          <w:szCs w:val="26"/>
        </w:rPr>
        <w:t>способом открытого тендера с применением торгов на понижение</w:t>
      </w:r>
      <w:r w:rsidR="004A436C">
        <w:rPr>
          <w:b/>
          <w:sz w:val="26"/>
          <w:szCs w:val="26"/>
        </w:rPr>
        <w:t xml:space="preserve"> </w:t>
      </w:r>
      <w:r w:rsidR="00BB2042" w:rsidRPr="008C541E">
        <w:rPr>
          <w:b/>
          <w:sz w:val="26"/>
          <w:szCs w:val="26"/>
        </w:rPr>
        <w:t xml:space="preserve">с выделенной суммой </w:t>
      </w:r>
      <w:r w:rsidR="004A436C">
        <w:rPr>
          <w:b/>
          <w:sz w:val="26"/>
          <w:szCs w:val="26"/>
        </w:rPr>
        <w:t>4 740 000</w:t>
      </w:r>
      <w:r w:rsidR="0053060F">
        <w:rPr>
          <w:b/>
          <w:sz w:val="26"/>
          <w:szCs w:val="26"/>
        </w:rPr>
        <w:t xml:space="preserve"> (</w:t>
      </w:r>
      <w:r w:rsidR="004A436C">
        <w:rPr>
          <w:b/>
          <w:sz w:val="26"/>
          <w:szCs w:val="26"/>
        </w:rPr>
        <w:t>четыре миллиона семьсот сорок тысяч</w:t>
      </w:r>
      <w:r w:rsidR="004A436C" w:rsidRPr="008C541E">
        <w:rPr>
          <w:b/>
          <w:sz w:val="26"/>
          <w:szCs w:val="26"/>
        </w:rPr>
        <w:t>)</w:t>
      </w:r>
      <w:r w:rsidR="004A436C">
        <w:rPr>
          <w:b/>
          <w:sz w:val="26"/>
          <w:szCs w:val="26"/>
        </w:rPr>
        <w:t xml:space="preserve"> </w:t>
      </w:r>
      <w:r w:rsidR="004A436C" w:rsidRPr="008C541E">
        <w:rPr>
          <w:b/>
          <w:sz w:val="26"/>
          <w:szCs w:val="26"/>
        </w:rPr>
        <w:t>тенге</w:t>
      </w:r>
      <w:r w:rsidR="0053060F">
        <w:rPr>
          <w:b/>
          <w:sz w:val="26"/>
          <w:szCs w:val="26"/>
        </w:rPr>
        <w:t xml:space="preserve"> </w:t>
      </w:r>
      <w:r w:rsidR="00BB2042" w:rsidRPr="008C541E">
        <w:rPr>
          <w:b/>
          <w:sz w:val="26"/>
          <w:szCs w:val="26"/>
        </w:rPr>
        <w:t>без учета НДС.</w:t>
      </w:r>
      <w:r w:rsidRPr="008C541E">
        <w:rPr>
          <w:b/>
          <w:sz w:val="26"/>
          <w:szCs w:val="26"/>
        </w:rPr>
        <w:t xml:space="preserve"> </w:t>
      </w: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jc w:val="both"/>
        <w:rPr>
          <w:b/>
          <w:sz w:val="26"/>
          <w:szCs w:val="26"/>
        </w:rPr>
      </w:pPr>
    </w:p>
    <w:p w:rsidR="000F07C3" w:rsidRPr="008C541E" w:rsidRDefault="000F07C3" w:rsidP="000F07C3">
      <w:pPr>
        <w:jc w:val="both"/>
        <w:rPr>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0F07C3" w:rsidRPr="008C541E" w:rsidRDefault="000F07C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Default="00E26F13" w:rsidP="000F07C3">
      <w:pPr>
        <w:rPr>
          <w:b/>
          <w:sz w:val="26"/>
          <w:szCs w:val="26"/>
        </w:rPr>
      </w:pPr>
    </w:p>
    <w:p w:rsidR="004A436C" w:rsidRPr="008C541E" w:rsidRDefault="004A436C" w:rsidP="000F07C3">
      <w:pPr>
        <w:rPr>
          <w:b/>
          <w:sz w:val="26"/>
          <w:szCs w:val="26"/>
        </w:rPr>
      </w:pPr>
    </w:p>
    <w:p w:rsidR="000F07C3" w:rsidRPr="008C541E" w:rsidRDefault="000F07C3" w:rsidP="000F07C3">
      <w:pPr>
        <w:jc w:val="center"/>
        <w:rPr>
          <w:b/>
          <w:sz w:val="26"/>
          <w:szCs w:val="26"/>
        </w:rPr>
      </w:pPr>
      <w:r w:rsidRPr="008C541E">
        <w:rPr>
          <w:b/>
          <w:sz w:val="26"/>
          <w:szCs w:val="26"/>
        </w:rPr>
        <w:t>г. Астана</w:t>
      </w:r>
    </w:p>
    <w:p w:rsidR="00BB2042" w:rsidRPr="008C541E" w:rsidRDefault="00BB2042" w:rsidP="000F07C3">
      <w:pPr>
        <w:widowControl w:val="0"/>
        <w:ind w:left="360"/>
        <w:jc w:val="center"/>
        <w:rPr>
          <w:b/>
          <w:sz w:val="26"/>
          <w:szCs w:val="26"/>
        </w:rPr>
      </w:pPr>
    </w:p>
    <w:p w:rsidR="000F07C3" w:rsidRPr="008C541E" w:rsidRDefault="000F07C3" w:rsidP="000F07C3">
      <w:pPr>
        <w:widowControl w:val="0"/>
        <w:ind w:left="360"/>
        <w:jc w:val="center"/>
        <w:rPr>
          <w:b/>
          <w:sz w:val="26"/>
          <w:szCs w:val="26"/>
        </w:rPr>
      </w:pPr>
      <w:r w:rsidRPr="008C541E">
        <w:rPr>
          <w:b/>
          <w:sz w:val="26"/>
          <w:szCs w:val="26"/>
        </w:rPr>
        <w:t>1. Предмет тендера</w:t>
      </w:r>
    </w:p>
    <w:p w:rsidR="000F07C3" w:rsidRPr="008C541E" w:rsidRDefault="000F07C3" w:rsidP="000F07C3">
      <w:pPr>
        <w:widowControl w:val="0"/>
        <w:rPr>
          <w:b/>
          <w:sz w:val="26"/>
          <w:szCs w:val="26"/>
        </w:rPr>
      </w:pPr>
    </w:p>
    <w:p w:rsidR="000F07C3" w:rsidRPr="008C541E" w:rsidRDefault="000F07C3" w:rsidP="000F07C3">
      <w:pPr>
        <w:numPr>
          <w:ilvl w:val="0"/>
          <w:numId w:val="6"/>
        </w:numPr>
        <w:tabs>
          <w:tab w:val="left" w:pos="0"/>
          <w:tab w:val="num" w:pos="709"/>
        </w:tabs>
        <w:autoSpaceDE w:val="0"/>
        <w:autoSpaceDN w:val="0"/>
        <w:ind w:left="0" w:firstLine="360"/>
        <w:jc w:val="both"/>
        <w:rPr>
          <w:sz w:val="26"/>
          <w:szCs w:val="26"/>
        </w:rPr>
      </w:pPr>
      <w:r w:rsidRPr="008C541E">
        <w:rPr>
          <w:sz w:val="26"/>
          <w:szCs w:val="26"/>
        </w:rPr>
        <w:t>Настоящая Тендерная документация (утверждена приказом № ___________ от «____».___________2017 года) разработана в соответствии с Правилами закупок товаров, работ и услуг акционерным обществом «Фонд национального благосостояния «</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sz w:val="26"/>
          <w:szCs w:val="26"/>
        </w:rPr>
        <w:t>» и организациями пятьдесят и более процентов голосующих акций (долей участия) которых прямо или косвенно принадлежат АО</w:t>
      </w:r>
      <w:r w:rsidR="00E26F13" w:rsidRPr="008C541E">
        <w:rPr>
          <w:sz w:val="26"/>
          <w:szCs w:val="26"/>
        </w:rPr>
        <w:t> </w:t>
      </w:r>
      <w:r w:rsidRPr="008C541E">
        <w:rPr>
          <w:sz w:val="26"/>
          <w:szCs w:val="26"/>
        </w:rPr>
        <w:t>«</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sz w:val="26"/>
          <w:szCs w:val="26"/>
        </w:rPr>
        <w:t xml:space="preserve">» на праве собственности или доверительного управления (далее - Правила) и </w:t>
      </w:r>
      <w:r w:rsidRPr="008C541E">
        <w:rPr>
          <w:rFonts w:eastAsia="Calibri"/>
          <w:sz w:val="26"/>
          <w:szCs w:val="26"/>
        </w:rPr>
        <w:t xml:space="preserve">Инструкцией по проведению </w:t>
      </w:r>
      <w:r w:rsidRPr="008C541E">
        <w:rPr>
          <w:sz w:val="26"/>
          <w:szCs w:val="26"/>
        </w:rPr>
        <w:t xml:space="preserve"> </w:t>
      </w:r>
      <w:r w:rsidRPr="008C541E">
        <w:rPr>
          <w:rFonts w:eastAsia="Calibri"/>
          <w:sz w:val="26"/>
          <w:szCs w:val="26"/>
        </w:rPr>
        <w:t>электронных закупок товаров, работ, услуг АО</w:t>
      </w:r>
      <w:r w:rsidR="00E26F13" w:rsidRPr="008C541E">
        <w:rPr>
          <w:rFonts w:eastAsia="Calibri"/>
          <w:sz w:val="26"/>
          <w:szCs w:val="26"/>
        </w:rPr>
        <w:t> </w:t>
      </w:r>
      <w:r w:rsidRPr="008C541E">
        <w:rPr>
          <w:rFonts w:eastAsia="Calibri"/>
          <w:sz w:val="26"/>
          <w:szCs w:val="26"/>
        </w:rPr>
        <w:t>«</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rFonts w:eastAsia="Calibri"/>
          <w:sz w:val="26"/>
          <w:szCs w:val="26"/>
        </w:rPr>
        <w:t xml:space="preserve">» и </w:t>
      </w:r>
      <w:r w:rsidRPr="008C541E">
        <w:rPr>
          <w:sz w:val="26"/>
          <w:szCs w:val="26"/>
        </w:rPr>
        <w:t>о</w:t>
      </w:r>
      <w:r w:rsidRPr="008C541E">
        <w:rPr>
          <w:rFonts w:eastAsia="Calibri"/>
          <w:sz w:val="26"/>
          <w:szCs w:val="26"/>
        </w:rPr>
        <w:t>рганизациями пятьдесят и более процентов голосующих акций (долей участия) которых прямо</w:t>
      </w:r>
      <w:r w:rsidRPr="008C541E">
        <w:rPr>
          <w:sz w:val="26"/>
          <w:szCs w:val="26"/>
        </w:rPr>
        <w:t xml:space="preserve"> </w:t>
      </w:r>
      <w:r w:rsidRPr="008C541E">
        <w:rPr>
          <w:rFonts w:eastAsia="Calibri"/>
          <w:sz w:val="26"/>
          <w:szCs w:val="26"/>
        </w:rPr>
        <w:t>или косвенно принадлежат АО «</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rFonts w:eastAsia="Calibri"/>
          <w:sz w:val="26"/>
          <w:szCs w:val="26"/>
        </w:rPr>
        <w:t>» на праве собственности или</w:t>
      </w:r>
      <w:r w:rsidRPr="008C541E">
        <w:rPr>
          <w:sz w:val="26"/>
          <w:szCs w:val="26"/>
        </w:rPr>
        <w:t xml:space="preserve"> </w:t>
      </w:r>
      <w:r w:rsidRPr="008C541E">
        <w:rPr>
          <w:rFonts w:eastAsia="Calibri"/>
          <w:sz w:val="26"/>
          <w:szCs w:val="26"/>
        </w:rPr>
        <w:t xml:space="preserve">доверительного управления </w:t>
      </w:r>
      <w:r w:rsidRPr="008C541E">
        <w:rPr>
          <w:sz w:val="26"/>
          <w:szCs w:val="26"/>
        </w:rPr>
        <w:t xml:space="preserve">(далее - Инструкция). </w:t>
      </w:r>
    </w:p>
    <w:p w:rsidR="000F07C3" w:rsidRPr="008C541E" w:rsidRDefault="000F07C3" w:rsidP="000F07C3">
      <w:pPr>
        <w:tabs>
          <w:tab w:val="left" w:pos="0"/>
          <w:tab w:val="left" w:pos="426"/>
        </w:tabs>
        <w:autoSpaceDE w:val="0"/>
        <w:autoSpaceDN w:val="0"/>
        <w:jc w:val="both"/>
        <w:rPr>
          <w:sz w:val="26"/>
          <w:szCs w:val="26"/>
        </w:rPr>
      </w:pPr>
      <w:r w:rsidRPr="008C541E">
        <w:rPr>
          <w:sz w:val="26"/>
          <w:szCs w:val="26"/>
        </w:rPr>
        <w:tab/>
        <w:t>Основные понятия (определения), используемые в настоящей Тендерной документации аналогичны понятиям (определениям) используемым в Правилах и Инструкции:</w:t>
      </w:r>
    </w:p>
    <w:p w:rsidR="000F07C3" w:rsidRPr="008C541E" w:rsidRDefault="000F07C3" w:rsidP="000F07C3">
      <w:pPr>
        <w:tabs>
          <w:tab w:val="left" w:pos="0"/>
        </w:tabs>
        <w:autoSpaceDE w:val="0"/>
        <w:autoSpaceDN w:val="0"/>
        <w:jc w:val="both"/>
        <w:rPr>
          <w:rStyle w:val="s0"/>
          <w:sz w:val="26"/>
          <w:szCs w:val="26"/>
        </w:rPr>
      </w:pPr>
      <w:r w:rsidRPr="008C541E">
        <w:rPr>
          <w:b/>
          <w:sz w:val="26"/>
          <w:szCs w:val="26"/>
        </w:rPr>
        <w:t xml:space="preserve">Пользователь - </w:t>
      </w:r>
      <w:r w:rsidRPr="008C541E">
        <w:rPr>
          <w:rStyle w:val="s0"/>
          <w:sz w:val="26"/>
          <w:szCs w:val="26"/>
        </w:rPr>
        <w:t>уполномоченный представитель Участника, зарегистрированный в Системе;</w:t>
      </w:r>
    </w:p>
    <w:p w:rsidR="00AE4B5A" w:rsidRPr="008C541E" w:rsidRDefault="00AE4B5A" w:rsidP="000F07C3">
      <w:pPr>
        <w:tabs>
          <w:tab w:val="left" w:pos="0"/>
        </w:tabs>
        <w:autoSpaceDE w:val="0"/>
        <w:autoSpaceDN w:val="0"/>
        <w:jc w:val="both"/>
        <w:rPr>
          <w:b/>
          <w:sz w:val="26"/>
          <w:szCs w:val="26"/>
        </w:rPr>
      </w:pPr>
      <w:r w:rsidRPr="008C541E">
        <w:rPr>
          <w:b/>
          <w:sz w:val="26"/>
          <w:szCs w:val="26"/>
        </w:rPr>
        <w:t xml:space="preserve">Участник – </w:t>
      </w:r>
      <w:r w:rsidRPr="008C541E">
        <w:rPr>
          <w:sz w:val="26"/>
          <w:szCs w:val="26"/>
        </w:rPr>
        <w:t>Заказчик/</w:t>
      </w:r>
      <w:r w:rsidR="00CD19E8" w:rsidRPr="008C541E">
        <w:rPr>
          <w:sz w:val="26"/>
          <w:szCs w:val="26"/>
        </w:rPr>
        <w:t>О</w:t>
      </w:r>
      <w:r w:rsidRPr="008C541E">
        <w:rPr>
          <w:sz w:val="26"/>
          <w:szCs w:val="26"/>
        </w:rPr>
        <w:t>рганизатор закупок, потенциальный поставщик, общественное объединение, ассоциация (союз) или банк второго уровня, зарегистрированный в Системе;</w:t>
      </w:r>
    </w:p>
    <w:p w:rsidR="000F07C3" w:rsidRPr="008C541E" w:rsidRDefault="000F07C3" w:rsidP="000F07C3">
      <w:pPr>
        <w:tabs>
          <w:tab w:val="left" w:pos="0"/>
        </w:tabs>
        <w:autoSpaceDE w:val="0"/>
        <w:autoSpaceDN w:val="0"/>
        <w:jc w:val="both"/>
        <w:rPr>
          <w:b/>
          <w:sz w:val="26"/>
          <w:szCs w:val="26"/>
        </w:rPr>
      </w:pPr>
      <w:r w:rsidRPr="008C541E">
        <w:rPr>
          <w:b/>
          <w:sz w:val="26"/>
          <w:szCs w:val="26"/>
        </w:rPr>
        <w:t xml:space="preserve"> Система – </w:t>
      </w:r>
      <w:r w:rsidRPr="008C541E">
        <w:rPr>
          <w:sz w:val="26"/>
          <w:szCs w:val="26"/>
        </w:rPr>
        <w:t>информационная система электронных закупок АО «ФНБ «</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sz w:val="26"/>
          <w:szCs w:val="26"/>
        </w:rPr>
        <w:t>» (</w:t>
      </w:r>
      <w:hyperlink r:id="rId8" w:history="1">
        <w:r w:rsidRPr="008C541E">
          <w:rPr>
            <w:rStyle w:val="af7"/>
            <w:sz w:val="26"/>
            <w:szCs w:val="26"/>
            <w:lang w:val="en-US"/>
          </w:rPr>
          <w:t>www</w:t>
        </w:r>
        <w:r w:rsidRPr="008C541E">
          <w:rPr>
            <w:rStyle w:val="af7"/>
            <w:sz w:val="26"/>
            <w:szCs w:val="26"/>
          </w:rPr>
          <w:t>.</w:t>
        </w:r>
        <w:r w:rsidRPr="008C541E">
          <w:rPr>
            <w:rStyle w:val="af7"/>
            <w:sz w:val="26"/>
            <w:szCs w:val="26"/>
            <w:lang w:val="en-US"/>
          </w:rPr>
          <w:t>tender</w:t>
        </w:r>
        <w:r w:rsidRPr="008C541E">
          <w:rPr>
            <w:rStyle w:val="af7"/>
            <w:sz w:val="26"/>
            <w:szCs w:val="26"/>
          </w:rPr>
          <w:t>.</w:t>
        </w:r>
        <w:proofErr w:type="spellStart"/>
        <w:r w:rsidRPr="008C541E">
          <w:rPr>
            <w:rStyle w:val="af7"/>
            <w:sz w:val="26"/>
            <w:szCs w:val="26"/>
            <w:lang w:val="en-US"/>
          </w:rPr>
          <w:t>sk</w:t>
        </w:r>
        <w:proofErr w:type="spellEnd"/>
        <w:r w:rsidRPr="008C541E">
          <w:rPr>
            <w:rStyle w:val="af7"/>
            <w:sz w:val="26"/>
            <w:szCs w:val="26"/>
          </w:rPr>
          <w:t>.</w:t>
        </w:r>
        <w:proofErr w:type="spellStart"/>
        <w:r w:rsidRPr="008C541E">
          <w:rPr>
            <w:rStyle w:val="af7"/>
            <w:sz w:val="26"/>
            <w:szCs w:val="26"/>
            <w:lang w:val="en-US"/>
          </w:rPr>
          <w:t>kz</w:t>
        </w:r>
        <w:proofErr w:type="spellEnd"/>
      </w:hyperlink>
      <w:r w:rsidRPr="008C541E">
        <w:rPr>
          <w:sz w:val="26"/>
          <w:szCs w:val="26"/>
        </w:rPr>
        <w:t>) обеспечивающая проведение электронных закупок;</w:t>
      </w:r>
    </w:p>
    <w:p w:rsidR="000F07C3" w:rsidRPr="008C541E" w:rsidRDefault="000F07C3" w:rsidP="000F07C3">
      <w:pPr>
        <w:tabs>
          <w:tab w:val="left" w:pos="0"/>
        </w:tabs>
        <w:autoSpaceDE w:val="0"/>
        <w:autoSpaceDN w:val="0"/>
        <w:jc w:val="both"/>
        <w:rPr>
          <w:sz w:val="26"/>
          <w:szCs w:val="26"/>
        </w:rPr>
      </w:pPr>
      <w:r w:rsidRPr="008C541E">
        <w:rPr>
          <w:b/>
          <w:sz w:val="26"/>
          <w:szCs w:val="26"/>
        </w:rPr>
        <w:t>электронный документ</w:t>
      </w:r>
      <w:r w:rsidRPr="008C541E">
        <w:rPr>
          <w:sz w:val="26"/>
          <w:szCs w:val="26"/>
        </w:rPr>
        <w:t xml:space="preserve"> – документ, в котором информация предоставлена в электронно-цифровой форме и удостоверена посредством электронной цифровой подписи (т.е. документ созданный и подписанный ЭЦП);</w:t>
      </w:r>
    </w:p>
    <w:p w:rsidR="000F07C3" w:rsidRPr="008C541E" w:rsidRDefault="000F07C3" w:rsidP="000F07C3">
      <w:pPr>
        <w:tabs>
          <w:tab w:val="left" w:pos="0"/>
        </w:tabs>
        <w:autoSpaceDE w:val="0"/>
        <w:autoSpaceDN w:val="0"/>
        <w:jc w:val="both"/>
        <w:rPr>
          <w:bCs/>
          <w:sz w:val="26"/>
          <w:szCs w:val="26"/>
        </w:rPr>
      </w:pPr>
      <w:r w:rsidRPr="008C541E">
        <w:rPr>
          <w:b/>
          <w:bCs/>
          <w:sz w:val="26"/>
          <w:szCs w:val="26"/>
        </w:rPr>
        <w:t xml:space="preserve"> электронная копия</w:t>
      </w:r>
      <w:r w:rsidRPr="008C541E">
        <w:rPr>
          <w:bCs/>
          <w:sz w:val="26"/>
          <w:szCs w:val="26"/>
        </w:rPr>
        <w:t xml:space="preserve"> - </w:t>
      </w:r>
      <w:r w:rsidRPr="008C541E">
        <w:rPr>
          <w:sz w:val="26"/>
          <w:szCs w:val="26"/>
        </w:rPr>
        <w:t xml:space="preserve">документ, полностью воспроизводящий содержание подлинного документа в электронно-цифровой форме, удостоверенный электронной цифровой подписью </w:t>
      </w:r>
      <w:r w:rsidRPr="008C541E">
        <w:rPr>
          <w:bCs/>
          <w:sz w:val="26"/>
          <w:szCs w:val="26"/>
        </w:rPr>
        <w:t>(т.е. сканированная версия оригинала или нотариально засвидетельствованной копии документа</w:t>
      </w:r>
      <w:r w:rsidR="00BB2042" w:rsidRPr="008C541E">
        <w:rPr>
          <w:bCs/>
          <w:sz w:val="26"/>
          <w:szCs w:val="26"/>
        </w:rPr>
        <w:t xml:space="preserve"> подписанная ЭЦП</w:t>
      </w:r>
      <w:r w:rsidRPr="008C541E">
        <w:rPr>
          <w:bCs/>
          <w:sz w:val="26"/>
          <w:szCs w:val="26"/>
        </w:rPr>
        <w:t>);</w:t>
      </w:r>
    </w:p>
    <w:p w:rsidR="000F07C3" w:rsidRPr="008C541E" w:rsidRDefault="000F07C3" w:rsidP="000F07C3">
      <w:pPr>
        <w:tabs>
          <w:tab w:val="left" w:pos="0"/>
        </w:tabs>
        <w:autoSpaceDE w:val="0"/>
        <w:autoSpaceDN w:val="0"/>
        <w:jc w:val="both"/>
        <w:rPr>
          <w:sz w:val="26"/>
          <w:szCs w:val="26"/>
        </w:rPr>
      </w:pPr>
      <w:r w:rsidRPr="008C541E">
        <w:rPr>
          <w:b/>
          <w:sz w:val="26"/>
          <w:szCs w:val="26"/>
        </w:rPr>
        <w:t xml:space="preserve">электронная банковская гарантия – </w:t>
      </w:r>
      <w:r w:rsidRPr="008C541E">
        <w:rPr>
          <w:sz w:val="26"/>
          <w:szCs w:val="26"/>
        </w:rPr>
        <w:t>банковская гарантия в форме электронного документа, выданная потенциальному поставщику в качестве обеспечения заявки на участие в открытом тендере, банком второго уровня, заключившим соответствующее соглашение с единым оператором в сфере электронных закупок;</w:t>
      </w:r>
    </w:p>
    <w:p w:rsidR="000F07C3" w:rsidRPr="008C541E" w:rsidRDefault="000F07C3" w:rsidP="000F07C3">
      <w:pPr>
        <w:tabs>
          <w:tab w:val="left" w:pos="0"/>
        </w:tabs>
        <w:autoSpaceDE w:val="0"/>
        <w:autoSpaceDN w:val="0"/>
        <w:jc w:val="both"/>
        <w:rPr>
          <w:bCs/>
          <w:sz w:val="26"/>
          <w:szCs w:val="26"/>
        </w:rPr>
      </w:pPr>
      <w:r w:rsidRPr="008C541E">
        <w:rPr>
          <w:b/>
          <w:bCs/>
          <w:sz w:val="26"/>
          <w:szCs w:val="26"/>
        </w:rPr>
        <w:t>ЭЦП</w:t>
      </w:r>
      <w:r w:rsidRPr="008C541E">
        <w:rPr>
          <w:bCs/>
          <w:sz w:val="26"/>
          <w:szCs w:val="26"/>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0F07C3" w:rsidRPr="008C541E" w:rsidRDefault="000F07C3" w:rsidP="000F07C3">
      <w:pPr>
        <w:numPr>
          <w:ilvl w:val="0"/>
          <w:numId w:val="6"/>
        </w:numPr>
        <w:tabs>
          <w:tab w:val="num" w:pos="0"/>
          <w:tab w:val="num" w:pos="709"/>
        </w:tabs>
        <w:autoSpaceDE w:val="0"/>
        <w:autoSpaceDN w:val="0"/>
        <w:ind w:left="0" w:firstLine="360"/>
        <w:jc w:val="both"/>
        <w:rPr>
          <w:sz w:val="26"/>
          <w:szCs w:val="26"/>
        </w:rPr>
      </w:pPr>
      <w:r w:rsidRPr="008C541E">
        <w:rPr>
          <w:sz w:val="26"/>
          <w:szCs w:val="26"/>
        </w:rPr>
        <w:t xml:space="preserve">Настоящая Тендерная документация содержит </w:t>
      </w:r>
      <w:r w:rsidR="003C7630" w:rsidRPr="008C541E">
        <w:rPr>
          <w:sz w:val="26"/>
          <w:szCs w:val="26"/>
        </w:rPr>
        <w:t>сведения об</w:t>
      </w:r>
      <w:r w:rsidRPr="008C541E">
        <w:rPr>
          <w:sz w:val="26"/>
          <w:szCs w:val="26"/>
        </w:rPr>
        <w:t xml:space="preserve"> условиях и </w:t>
      </w:r>
      <w:r w:rsidR="003C7630" w:rsidRPr="008C541E">
        <w:rPr>
          <w:sz w:val="26"/>
          <w:szCs w:val="26"/>
        </w:rPr>
        <w:t>порядке проведения электронных</w:t>
      </w:r>
      <w:r w:rsidRPr="008C541E">
        <w:rPr>
          <w:sz w:val="26"/>
          <w:szCs w:val="26"/>
        </w:rPr>
        <w:t xml:space="preserve"> закупок способом открытого тендера с применением торгов на понижение.</w:t>
      </w:r>
    </w:p>
    <w:p w:rsidR="000F07C3" w:rsidRPr="008C541E" w:rsidRDefault="000F07C3" w:rsidP="00A63B7F">
      <w:pPr>
        <w:numPr>
          <w:ilvl w:val="0"/>
          <w:numId w:val="6"/>
        </w:numPr>
        <w:tabs>
          <w:tab w:val="num" w:pos="0"/>
          <w:tab w:val="left" w:pos="426"/>
          <w:tab w:val="num" w:pos="709"/>
        </w:tabs>
        <w:autoSpaceDE w:val="0"/>
        <w:autoSpaceDN w:val="0"/>
        <w:ind w:left="0" w:firstLine="284"/>
        <w:jc w:val="both"/>
        <w:rPr>
          <w:b/>
          <w:sz w:val="26"/>
          <w:szCs w:val="26"/>
        </w:rPr>
      </w:pPr>
      <w:r w:rsidRPr="008C541E">
        <w:rPr>
          <w:sz w:val="26"/>
          <w:szCs w:val="26"/>
        </w:rPr>
        <w:t xml:space="preserve"> Описание, характеристики и объем выполняемых </w:t>
      </w:r>
      <w:r w:rsidR="00064C1F" w:rsidRPr="008C541E">
        <w:rPr>
          <w:sz w:val="26"/>
          <w:szCs w:val="26"/>
        </w:rPr>
        <w:t>работ/</w:t>
      </w:r>
      <w:r w:rsidRPr="008C541E">
        <w:rPr>
          <w:sz w:val="26"/>
          <w:szCs w:val="26"/>
        </w:rPr>
        <w:t xml:space="preserve">услуг приведен </w:t>
      </w:r>
      <w:r w:rsidRPr="008C541E">
        <w:rPr>
          <w:b/>
          <w:i/>
          <w:sz w:val="26"/>
          <w:szCs w:val="26"/>
        </w:rPr>
        <w:t>в приложении №</w:t>
      </w:r>
      <w:r w:rsidR="00454856" w:rsidRPr="008C541E">
        <w:rPr>
          <w:b/>
          <w:i/>
          <w:sz w:val="26"/>
          <w:szCs w:val="26"/>
        </w:rPr>
        <w:t>2</w:t>
      </w:r>
      <w:r w:rsidRPr="008C541E">
        <w:rPr>
          <w:i/>
          <w:sz w:val="26"/>
          <w:szCs w:val="26"/>
        </w:rPr>
        <w:t xml:space="preserve"> </w:t>
      </w:r>
      <w:r w:rsidRPr="008C541E">
        <w:rPr>
          <w:sz w:val="26"/>
          <w:szCs w:val="26"/>
        </w:rPr>
        <w:t>(Техническая спецификация, техническое задание)</w:t>
      </w:r>
      <w:r w:rsidRPr="008C541E">
        <w:rPr>
          <w:b/>
          <w:sz w:val="26"/>
          <w:szCs w:val="26"/>
        </w:rPr>
        <w:t xml:space="preserve"> </w:t>
      </w:r>
      <w:r w:rsidRPr="008C541E">
        <w:rPr>
          <w:sz w:val="26"/>
          <w:szCs w:val="26"/>
        </w:rPr>
        <w:t xml:space="preserve">к настоящей Тендерной документации.      </w:t>
      </w:r>
    </w:p>
    <w:p w:rsidR="0037758B" w:rsidRPr="008C541E" w:rsidRDefault="0037758B" w:rsidP="00295F6C">
      <w:pPr>
        <w:pStyle w:val="aff0"/>
        <w:numPr>
          <w:ilvl w:val="0"/>
          <w:numId w:val="6"/>
        </w:numPr>
        <w:tabs>
          <w:tab w:val="num" w:pos="709"/>
          <w:tab w:val="num" w:pos="1353"/>
        </w:tabs>
        <w:autoSpaceDE w:val="0"/>
        <w:autoSpaceDN w:val="0"/>
        <w:rPr>
          <w:sz w:val="26"/>
          <w:szCs w:val="26"/>
        </w:rPr>
      </w:pPr>
      <w:r w:rsidRPr="008C541E">
        <w:rPr>
          <w:b/>
          <w:sz w:val="26"/>
          <w:szCs w:val="26"/>
        </w:rPr>
        <w:t>Реквизиты</w:t>
      </w:r>
      <w:r w:rsidRPr="008C541E">
        <w:rPr>
          <w:sz w:val="26"/>
          <w:szCs w:val="26"/>
        </w:rPr>
        <w:t xml:space="preserve"> </w:t>
      </w:r>
      <w:r w:rsidRPr="008C541E">
        <w:rPr>
          <w:b/>
          <w:sz w:val="26"/>
          <w:szCs w:val="26"/>
        </w:rPr>
        <w:t>Заказчика</w:t>
      </w:r>
      <w:r w:rsidRPr="008C541E">
        <w:rPr>
          <w:sz w:val="26"/>
          <w:szCs w:val="26"/>
        </w:rPr>
        <w:t xml:space="preserve"> –</w:t>
      </w:r>
      <w:r w:rsidR="009A7B91" w:rsidRPr="008C541E">
        <w:rPr>
          <w:sz w:val="26"/>
          <w:szCs w:val="26"/>
        </w:rPr>
        <w:t xml:space="preserve"> </w:t>
      </w:r>
      <w:r w:rsidR="009A7B91" w:rsidRPr="008C541E">
        <w:rPr>
          <w:b/>
          <w:sz w:val="26"/>
          <w:szCs w:val="26"/>
          <w:lang w:val="kk-KZ"/>
        </w:rPr>
        <w:t>ТОО "КазТрансГаз Өнiмдерi"</w:t>
      </w:r>
    </w:p>
    <w:p w:rsidR="009A7B91" w:rsidRPr="008C541E" w:rsidRDefault="009A7B91" w:rsidP="009A7B91">
      <w:pPr>
        <w:pStyle w:val="aff0"/>
        <w:ind w:left="643"/>
        <w:jc w:val="left"/>
        <w:rPr>
          <w:sz w:val="26"/>
          <w:szCs w:val="26"/>
        </w:rPr>
      </w:pPr>
      <w:r w:rsidRPr="008C541E">
        <w:rPr>
          <w:b/>
          <w:sz w:val="26"/>
          <w:szCs w:val="26"/>
        </w:rPr>
        <w:t>РНН</w:t>
      </w:r>
      <w:r w:rsidRPr="008C541E">
        <w:rPr>
          <w:sz w:val="26"/>
          <w:szCs w:val="26"/>
        </w:rPr>
        <w:t xml:space="preserve"> 600900173946</w:t>
      </w:r>
    </w:p>
    <w:p w:rsidR="009A7B91" w:rsidRPr="008C541E" w:rsidRDefault="009A7B91" w:rsidP="009A7B91">
      <w:pPr>
        <w:pStyle w:val="aff0"/>
        <w:ind w:left="643"/>
        <w:jc w:val="left"/>
        <w:rPr>
          <w:sz w:val="26"/>
          <w:szCs w:val="26"/>
          <w:lang w:val="kk-KZ"/>
        </w:rPr>
      </w:pPr>
      <w:r w:rsidRPr="008C541E">
        <w:rPr>
          <w:b/>
          <w:sz w:val="26"/>
          <w:szCs w:val="26"/>
          <w:lang w:val="kk-KZ"/>
        </w:rPr>
        <w:t>БИН</w:t>
      </w:r>
      <w:r w:rsidRPr="008C541E">
        <w:rPr>
          <w:sz w:val="26"/>
          <w:szCs w:val="26"/>
          <w:lang w:val="kk-KZ"/>
        </w:rPr>
        <w:t xml:space="preserve"> 050840009020 </w:t>
      </w:r>
    </w:p>
    <w:p w:rsidR="00DD25BE" w:rsidRDefault="009A7B91" w:rsidP="009A7B91">
      <w:pPr>
        <w:pStyle w:val="aff0"/>
        <w:ind w:left="643"/>
        <w:jc w:val="left"/>
        <w:rPr>
          <w:sz w:val="26"/>
          <w:szCs w:val="26"/>
          <w:lang w:val="kk-KZ"/>
        </w:rPr>
      </w:pPr>
      <w:r w:rsidRPr="008C541E">
        <w:rPr>
          <w:b/>
          <w:sz w:val="26"/>
          <w:szCs w:val="26"/>
          <w:lang w:val="kk-KZ"/>
        </w:rPr>
        <w:t>КБЕ</w:t>
      </w:r>
      <w:r w:rsidRPr="008C541E">
        <w:rPr>
          <w:sz w:val="26"/>
          <w:szCs w:val="26"/>
          <w:lang w:val="kk-KZ"/>
        </w:rPr>
        <w:t xml:space="preserve">  17</w:t>
      </w:r>
    </w:p>
    <w:p w:rsidR="009A7B91" w:rsidRPr="008C541E" w:rsidRDefault="009A7B91" w:rsidP="009A7B91">
      <w:pPr>
        <w:pStyle w:val="aff0"/>
        <w:ind w:left="643"/>
        <w:jc w:val="left"/>
        <w:rPr>
          <w:sz w:val="26"/>
          <w:szCs w:val="26"/>
        </w:rPr>
      </w:pPr>
      <w:r w:rsidRPr="008C541E">
        <w:rPr>
          <w:sz w:val="26"/>
          <w:szCs w:val="26"/>
          <w:lang w:val="kk-KZ"/>
        </w:rPr>
        <w:lastRenderedPageBreak/>
        <w:t>Наименование Банка: АО «Народный Банк Казахстан»</w:t>
      </w:r>
    </w:p>
    <w:p w:rsidR="009A7B91" w:rsidRPr="008C541E" w:rsidRDefault="009A7B91" w:rsidP="009A7B91">
      <w:pPr>
        <w:pStyle w:val="aff0"/>
        <w:ind w:left="643"/>
        <w:rPr>
          <w:sz w:val="26"/>
          <w:szCs w:val="26"/>
          <w:lang w:val="kk-KZ"/>
        </w:rPr>
      </w:pPr>
      <w:r w:rsidRPr="008C541E">
        <w:rPr>
          <w:b/>
          <w:sz w:val="26"/>
          <w:szCs w:val="26"/>
          <w:lang w:val="kk-KZ"/>
        </w:rPr>
        <w:t>IBAN</w:t>
      </w:r>
      <w:r w:rsidRPr="008C541E">
        <w:rPr>
          <w:sz w:val="26"/>
          <w:szCs w:val="26"/>
          <w:lang w:val="kk-KZ"/>
        </w:rPr>
        <w:t xml:space="preserve"> KZ176010111000219346 </w:t>
      </w:r>
      <w:r w:rsidRPr="008C541E">
        <w:rPr>
          <w:b/>
          <w:sz w:val="26"/>
          <w:szCs w:val="26"/>
          <w:lang w:val="kk-KZ"/>
        </w:rPr>
        <w:t>(KZT)</w:t>
      </w:r>
    </w:p>
    <w:p w:rsidR="009A7B91" w:rsidRPr="008C541E" w:rsidRDefault="009A7B91" w:rsidP="009A7B91">
      <w:pPr>
        <w:pStyle w:val="aff0"/>
        <w:ind w:left="643"/>
        <w:rPr>
          <w:sz w:val="26"/>
          <w:szCs w:val="26"/>
          <w:lang w:val="kk-KZ"/>
        </w:rPr>
      </w:pPr>
      <w:r w:rsidRPr="008C541E">
        <w:rPr>
          <w:sz w:val="26"/>
          <w:szCs w:val="26"/>
          <w:lang w:val="kk-KZ"/>
        </w:rPr>
        <w:t xml:space="preserve">           KZ986010111000219343 </w:t>
      </w:r>
      <w:r w:rsidRPr="008C541E">
        <w:rPr>
          <w:b/>
          <w:sz w:val="26"/>
          <w:szCs w:val="26"/>
          <w:lang w:val="kk-KZ"/>
        </w:rPr>
        <w:t>(USD)</w:t>
      </w:r>
    </w:p>
    <w:p w:rsidR="009A7B91" w:rsidRPr="008C541E" w:rsidRDefault="009A7B91" w:rsidP="009A7B91">
      <w:pPr>
        <w:pStyle w:val="aff0"/>
        <w:ind w:left="643"/>
        <w:rPr>
          <w:sz w:val="26"/>
          <w:szCs w:val="26"/>
          <w:lang w:val="kk-KZ"/>
        </w:rPr>
      </w:pPr>
      <w:r w:rsidRPr="008C541E">
        <w:rPr>
          <w:sz w:val="26"/>
          <w:szCs w:val="26"/>
          <w:lang w:val="kk-KZ"/>
        </w:rPr>
        <w:t xml:space="preserve">           KZ446010111000300243 </w:t>
      </w:r>
      <w:r w:rsidRPr="008C541E">
        <w:rPr>
          <w:b/>
          <w:sz w:val="26"/>
          <w:szCs w:val="26"/>
          <w:lang w:val="kk-KZ"/>
        </w:rPr>
        <w:t>(RUB)</w:t>
      </w:r>
      <w:r w:rsidRPr="008C541E">
        <w:rPr>
          <w:sz w:val="26"/>
          <w:szCs w:val="26"/>
          <w:lang w:val="kk-KZ"/>
        </w:rPr>
        <w:t xml:space="preserve">     </w:t>
      </w:r>
    </w:p>
    <w:p w:rsidR="009A7B91" w:rsidRPr="008C541E" w:rsidRDefault="009A7B91" w:rsidP="009A7B91">
      <w:pPr>
        <w:pStyle w:val="aff0"/>
        <w:ind w:left="643"/>
        <w:rPr>
          <w:sz w:val="26"/>
          <w:szCs w:val="26"/>
        </w:rPr>
      </w:pPr>
      <w:r w:rsidRPr="008C541E">
        <w:rPr>
          <w:b/>
          <w:sz w:val="26"/>
          <w:szCs w:val="26"/>
          <w:lang w:val="kk-KZ"/>
        </w:rPr>
        <w:t>BIC</w:t>
      </w:r>
      <w:r w:rsidRPr="008C541E">
        <w:rPr>
          <w:sz w:val="26"/>
          <w:szCs w:val="26"/>
          <w:lang w:val="kk-KZ"/>
        </w:rPr>
        <w:t xml:space="preserve"> - HSBKKZKX   </w:t>
      </w:r>
    </w:p>
    <w:p w:rsidR="009A7B91" w:rsidRPr="008C541E" w:rsidRDefault="009A7B91" w:rsidP="009A7B91">
      <w:pPr>
        <w:pStyle w:val="aff0"/>
        <w:ind w:left="643"/>
        <w:rPr>
          <w:sz w:val="26"/>
          <w:szCs w:val="26"/>
        </w:rPr>
      </w:pPr>
      <w:r w:rsidRPr="008C541E">
        <w:rPr>
          <w:sz w:val="26"/>
          <w:szCs w:val="26"/>
          <w:lang w:val="kk-KZ"/>
        </w:rPr>
        <w:t>Серия обновленного с БИН свидетельства о постановке на регистрационный учет по НДС – 60001,  № 0046904, дата выдачи 14.09.2012 г.</w:t>
      </w:r>
    </w:p>
    <w:p w:rsidR="009A7B91" w:rsidRPr="008C541E" w:rsidRDefault="009A7B91" w:rsidP="009A7B91">
      <w:pPr>
        <w:pStyle w:val="aff0"/>
        <w:ind w:left="643"/>
        <w:rPr>
          <w:sz w:val="26"/>
          <w:szCs w:val="26"/>
        </w:rPr>
      </w:pPr>
      <w:r w:rsidRPr="008C541E">
        <w:rPr>
          <w:sz w:val="26"/>
          <w:szCs w:val="26"/>
          <w:lang w:val="kk-KZ"/>
        </w:rPr>
        <w:t>Адрес: Республика Казахстан, индекс 010000, г.Астана, район Есиль, ул.36, дом 11, БизнесЦентр "Болашак", 8 этаж.</w:t>
      </w:r>
    </w:p>
    <w:p w:rsidR="009A7B91" w:rsidRPr="008C541E" w:rsidRDefault="009A7B91" w:rsidP="009A7B91">
      <w:pPr>
        <w:pStyle w:val="aff0"/>
        <w:tabs>
          <w:tab w:val="num" w:pos="709"/>
          <w:tab w:val="num" w:pos="1353"/>
        </w:tabs>
        <w:autoSpaceDE w:val="0"/>
        <w:autoSpaceDN w:val="0"/>
        <w:ind w:left="643"/>
        <w:rPr>
          <w:sz w:val="26"/>
          <w:szCs w:val="26"/>
        </w:rPr>
      </w:pPr>
    </w:p>
    <w:p w:rsidR="000F07C3" w:rsidRPr="008C541E" w:rsidRDefault="000F07C3" w:rsidP="000F07C3">
      <w:pPr>
        <w:widowControl w:val="0"/>
        <w:numPr>
          <w:ilvl w:val="0"/>
          <w:numId w:val="18"/>
        </w:numPr>
        <w:jc w:val="center"/>
        <w:rPr>
          <w:b/>
          <w:sz w:val="26"/>
          <w:szCs w:val="26"/>
        </w:rPr>
      </w:pPr>
      <w:r w:rsidRPr="008C541E">
        <w:rPr>
          <w:b/>
          <w:sz w:val="26"/>
          <w:szCs w:val="26"/>
        </w:rPr>
        <w:t>Условия платежа</w:t>
      </w:r>
    </w:p>
    <w:p w:rsidR="000F07C3" w:rsidRPr="008C541E" w:rsidRDefault="000F07C3" w:rsidP="000F07C3">
      <w:pPr>
        <w:widowControl w:val="0"/>
        <w:ind w:left="720"/>
        <w:rPr>
          <w:b/>
          <w:sz w:val="26"/>
          <w:szCs w:val="26"/>
        </w:rPr>
      </w:pPr>
    </w:p>
    <w:p w:rsidR="000F07C3" w:rsidRPr="008C541E" w:rsidRDefault="000F07C3" w:rsidP="000F07C3">
      <w:pPr>
        <w:widowControl w:val="0"/>
        <w:numPr>
          <w:ilvl w:val="0"/>
          <w:numId w:val="6"/>
        </w:numPr>
        <w:tabs>
          <w:tab w:val="num" w:pos="709"/>
        </w:tabs>
        <w:ind w:left="0" w:firstLine="284"/>
        <w:jc w:val="both"/>
        <w:rPr>
          <w:sz w:val="26"/>
          <w:szCs w:val="26"/>
        </w:rPr>
      </w:pPr>
      <w:r w:rsidRPr="008C541E">
        <w:rPr>
          <w:b/>
          <w:sz w:val="26"/>
          <w:szCs w:val="26"/>
        </w:rPr>
        <w:t xml:space="preserve">Условия платежа </w:t>
      </w:r>
      <w:r w:rsidRPr="008C541E">
        <w:rPr>
          <w:sz w:val="26"/>
          <w:szCs w:val="26"/>
        </w:rPr>
        <w:t xml:space="preserve">определены Заказчиком в проекте договора о закупках, согласно </w:t>
      </w:r>
      <w:r w:rsidRPr="008C541E">
        <w:rPr>
          <w:b/>
          <w:i/>
          <w:sz w:val="26"/>
          <w:szCs w:val="26"/>
        </w:rPr>
        <w:t>приложению №</w:t>
      </w:r>
      <w:r w:rsidR="00A63B7F" w:rsidRPr="008C541E">
        <w:rPr>
          <w:b/>
          <w:i/>
          <w:sz w:val="26"/>
          <w:szCs w:val="26"/>
        </w:rPr>
        <w:t>3 к</w:t>
      </w:r>
      <w:r w:rsidRPr="008C541E">
        <w:rPr>
          <w:sz w:val="26"/>
          <w:szCs w:val="26"/>
        </w:rPr>
        <w:t xml:space="preserve"> настоящей Тендерной документации.</w:t>
      </w:r>
    </w:p>
    <w:p w:rsidR="000F07C3" w:rsidRPr="008C541E" w:rsidRDefault="000F07C3" w:rsidP="000F07C3">
      <w:pPr>
        <w:jc w:val="center"/>
        <w:rPr>
          <w:sz w:val="26"/>
          <w:szCs w:val="26"/>
        </w:rPr>
      </w:pPr>
    </w:p>
    <w:p w:rsidR="000F07C3" w:rsidRPr="008C541E" w:rsidRDefault="000F07C3" w:rsidP="000F07C3">
      <w:pPr>
        <w:numPr>
          <w:ilvl w:val="0"/>
          <w:numId w:val="18"/>
        </w:numPr>
        <w:jc w:val="center"/>
        <w:rPr>
          <w:b/>
          <w:sz w:val="26"/>
          <w:szCs w:val="26"/>
        </w:rPr>
      </w:pPr>
      <w:r w:rsidRPr="008C541E">
        <w:rPr>
          <w:b/>
          <w:sz w:val="26"/>
          <w:szCs w:val="26"/>
        </w:rPr>
        <w:t>Извещение о проведении электронных закупок способом открытого тендера с применением торгов на понижение</w:t>
      </w:r>
    </w:p>
    <w:p w:rsidR="00AE4B5A" w:rsidRPr="008C541E" w:rsidRDefault="00BB2042" w:rsidP="00AC7C78">
      <w:pPr>
        <w:pStyle w:val="afc"/>
        <w:numPr>
          <w:ilvl w:val="0"/>
          <w:numId w:val="6"/>
        </w:numPr>
        <w:tabs>
          <w:tab w:val="clear" w:pos="643"/>
          <w:tab w:val="num" w:pos="709"/>
        </w:tabs>
        <w:spacing w:before="0" w:beforeAutospacing="0" w:after="0" w:afterAutospacing="0"/>
        <w:ind w:left="0" w:firstLine="284"/>
        <w:jc w:val="both"/>
        <w:rPr>
          <w:sz w:val="26"/>
          <w:szCs w:val="26"/>
        </w:rPr>
      </w:pPr>
      <w:r w:rsidRPr="008C541E">
        <w:rPr>
          <w:sz w:val="26"/>
          <w:szCs w:val="26"/>
        </w:rPr>
        <w:t>Предварительное обсуждение проекта Тендерной документации осуществляется в порядке, предусмотренном пунктом 44 Правил</w:t>
      </w:r>
      <w:r w:rsidRPr="008C541E">
        <w:t>.</w:t>
      </w:r>
    </w:p>
    <w:p w:rsidR="000F07C3" w:rsidRPr="008C541E" w:rsidRDefault="000F07C3" w:rsidP="00AC7C78">
      <w:pPr>
        <w:pStyle w:val="afc"/>
        <w:numPr>
          <w:ilvl w:val="0"/>
          <w:numId w:val="6"/>
        </w:numPr>
        <w:tabs>
          <w:tab w:val="clear" w:pos="643"/>
          <w:tab w:val="num" w:pos="284"/>
        </w:tabs>
        <w:spacing w:before="0" w:beforeAutospacing="0" w:after="0" w:afterAutospacing="0"/>
        <w:ind w:left="0" w:firstLine="283"/>
        <w:jc w:val="both"/>
        <w:rPr>
          <w:sz w:val="26"/>
          <w:szCs w:val="26"/>
        </w:rPr>
      </w:pPr>
      <w:r w:rsidRPr="008C541E">
        <w:rPr>
          <w:sz w:val="26"/>
          <w:szCs w:val="26"/>
        </w:rPr>
        <w:t>После утверждения тендерной документации Заказчик/</w:t>
      </w:r>
      <w:r w:rsidR="00CD19E8" w:rsidRPr="008C541E">
        <w:rPr>
          <w:sz w:val="26"/>
          <w:szCs w:val="26"/>
        </w:rPr>
        <w:t>О</w:t>
      </w:r>
      <w:r w:rsidRPr="008C541E">
        <w:rPr>
          <w:sz w:val="26"/>
          <w:szCs w:val="26"/>
        </w:rPr>
        <w:t>рганизатор закупок не менее чем за 15 (пятнадцать) календарных дней до окончательной даты представления потенциальными поставщиками заявок на участие в открытом тендере размещает в Системе, на веб-сайте Заказчика и организатора закупок и на веб-сайте, определенном Фондом объявление об электронных закупках способом открытого тендера и тендерную документацию. Тендерная документация доступна к получению посредством Системы только для зарегистрированных потенциальных поставщиков и факт ее предоставления автоматически регистрируется в Системе с указанием в общем доступе наименований потенциальных поставщиков и кода закупки.</w:t>
      </w:r>
    </w:p>
    <w:p w:rsidR="000F07C3" w:rsidRPr="008C541E" w:rsidRDefault="000F07C3" w:rsidP="000F07C3">
      <w:pPr>
        <w:autoSpaceDE w:val="0"/>
        <w:autoSpaceDN w:val="0"/>
        <w:jc w:val="both"/>
        <w:rPr>
          <w:b/>
          <w:bCs/>
          <w:sz w:val="26"/>
          <w:szCs w:val="26"/>
        </w:rPr>
      </w:pPr>
    </w:p>
    <w:p w:rsidR="001822ED" w:rsidRPr="008C541E" w:rsidRDefault="001822ED" w:rsidP="000F07C3">
      <w:pPr>
        <w:autoSpaceDE w:val="0"/>
        <w:autoSpaceDN w:val="0"/>
        <w:jc w:val="both"/>
        <w:rPr>
          <w:b/>
          <w:bCs/>
          <w:sz w:val="26"/>
          <w:szCs w:val="26"/>
        </w:rPr>
      </w:pPr>
    </w:p>
    <w:p w:rsidR="000F07C3" w:rsidRPr="008C541E" w:rsidRDefault="00525E84" w:rsidP="000F07C3">
      <w:pPr>
        <w:numPr>
          <w:ilvl w:val="0"/>
          <w:numId w:val="18"/>
        </w:numPr>
        <w:autoSpaceDE w:val="0"/>
        <w:autoSpaceDN w:val="0"/>
        <w:jc w:val="center"/>
        <w:rPr>
          <w:b/>
          <w:bCs/>
          <w:sz w:val="26"/>
          <w:szCs w:val="26"/>
        </w:rPr>
      </w:pPr>
      <w:r w:rsidRPr="008C541E">
        <w:rPr>
          <w:b/>
          <w:sz w:val="26"/>
          <w:szCs w:val="26"/>
        </w:rPr>
        <w:t xml:space="preserve">Содержание и представление </w:t>
      </w:r>
      <w:r w:rsidR="000F07C3" w:rsidRPr="008C541E">
        <w:rPr>
          <w:b/>
          <w:sz w:val="26"/>
          <w:szCs w:val="26"/>
        </w:rPr>
        <w:t>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080"/>
        <w:rPr>
          <w:b/>
          <w:bCs/>
          <w:sz w:val="26"/>
          <w:szCs w:val="26"/>
        </w:rPr>
      </w:pPr>
    </w:p>
    <w:p w:rsidR="000F07C3" w:rsidRPr="008C541E" w:rsidRDefault="000F07C3" w:rsidP="000F07C3">
      <w:pPr>
        <w:numPr>
          <w:ilvl w:val="0"/>
          <w:numId w:val="6"/>
        </w:numPr>
        <w:tabs>
          <w:tab w:val="num" w:pos="709"/>
        </w:tabs>
        <w:autoSpaceDE w:val="0"/>
        <w:autoSpaceDN w:val="0"/>
        <w:ind w:left="0" w:firstLine="284"/>
        <w:jc w:val="both"/>
        <w:rPr>
          <w:b/>
          <w:bCs/>
          <w:sz w:val="26"/>
          <w:szCs w:val="26"/>
        </w:rPr>
      </w:pPr>
      <w:r w:rsidRPr="008C541E">
        <w:rPr>
          <w:sz w:val="26"/>
          <w:szCs w:val="26"/>
        </w:rPr>
        <w:t>Заявка на участие в открытом тендере формируется в Системе Пользователем потенциального поставщика и подписывается его ЭЦП</w:t>
      </w:r>
      <w:r w:rsidRPr="008C541E">
        <w:rPr>
          <w:b/>
          <w:bCs/>
          <w:sz w:val="26"/>
          <w:szCs w:val="26"/>
        </w:rPr>
        <w:t xml:space="preserve">. </w:t>
      </w:r>
    </w:p>
    <w:p w:rsidR="000F07C3" w:rsidRPr="008C541E" w:rsidRDefault="000F07C3" w:rsidP="00DE4AA5">
      <w:pPr>
        <w:numPr>
          <w:ilvl w:val="0"/>
          <w:numId w:val="6"/>
        </w:numPr>
        <w:autoSpaceDE w:val="0"/>
        <w:autoSpaceDN w:val="0"/>
        <w:ind w:left="0" w:firstLine="284"/>
        <w:jc w:val="both"/>
        <w:rPr>
          <w:bCs/>
          <w:sz w:val="26"/>
          <w:szCs w:val="26"/>
        </w:rPr>
      </w:pPr>
      <w:r w:rsidRPr="008C541E">
        <w:rPr>
          <w:sz w:val="26"/>
          <w:szCs w:val="26"/>
        </w:rPr>
        <w:t>Течение срока представления потенциальными поставщиками заявок на участие в открытом тендере начинается с даты публикации объявления в Системе</w:t>
      </w:r>
      <w:r w:rsidRPr="008C541E">
        <w:rPr>
          <w:b/>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sz w:val="26"/>
          <w:szCs w:val="26"/>
        </w:rPr>
        <w:t>Заявки на участие в тендере, поданные потенциальными поставщиками, автоматически регистрируются в Системе. Временем окончательного срока представления заявок на участие в электронных закупках способом открытого тендера с применением торгов на понижение является время вскрытия заявок</w:t>
      </w:r>
      <w:r w:rsidRPr="008C541E">
        <w:rPr>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sz w:val="26"/>
          <w:szCs w:val="26"/>
        </w:rPr>
        <w:t xml:space="preserve">В качестве подтверждения приема или отказа в приеме заявки на участие в электронных закупках способом открытого тендера с применением торгов на понижение потенциальному поставщику, подавшему заявку на участие в электронных закупках способом открытого тендера с применением торгов на понижение </w:t>
      </w:r>
      <w:r w:rsidR="00335EF9" w:rsidRPr="008C541E">
        <w:rPr>
          <w:sz w:val="26"/>
          <w:szCs w:val="26"/>
        </w:rPr>
        <w:t>в срок,</w:t>
      </w:r>
      <w:r w:rsidRPr="008C541E">
        <w:rPr>
          <w:sz w:val="26"/>
          <w:szCs w:val="26"/>
        </w:rPr>
        <w:t xml:space="preserve"> указанный в </w:t>
      </w:r>
      <w:r w:rsidR="00601423" w:rsidRPr="008C541E">
        <w:rPr>
          <w:sz w:val="26"/>
          <w:szCs w:val="26"/>
        </w:rPr>
        <w:t>объявлении,</w:t>
      </w:r>
      <w:r w:rsidRPr="008C541E">
        <w:rPr>
          <w:sz w:val="26"/>
          <w:szCs w:val="26"/>
        </w:rPr>
        <w:t xml:space="preserve"> автоматически направляется Системой соответствующее уведомление</w:t>
      </w:r>
      <w:r w:rsidRPr="008C541E">
        <w:rPr>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 xml:space="preserve">Система помещает поступившие заявки на участие в электронных закупках </w:t>
      </w:r>
      <w:r w:rsidRPr="008C541E">
        <w:rPr>
          <w:bCs/>
          <w:sz w:val="26"/>
          <w:szCs w:val="26"/>
        </w:rPr>
        <w:lastRenderedPageBreak/>
        <w:t>способом открытого тендера с применением торгов на понижение в недоступное извне защищенное хранилище до наступления даты и времени вскрытия заявок, указанных в объявлении.</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Для участия в электронных закупках способом открытого тендера с применением торгов на понижение потенциальный поставщик должен обладать правоспособностью (для юридических лиц), гражданской дееспособностью (для физических лиц).</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Потенциальный поставщик должен изучить все требования, формы, условия и технические спецификации, содержащиеся в настоящей Тендерной документации и приложениях к ним. Представление заявки, не отвечающей требованиям настоящей Тендерной документации, представляет собой риск для потенциального поставщика и может привести к отклонению его заявки.</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 xml:space="preserve">Потенциальный поставщик несет все расходы, связанные с его участием, подготовкой и подачей своей заявки в электронных закупках способом открытого тендера с применением торгов на понижение, а </w:t>
      </w:r>
      <w:r w:rsidRPr="008C541E">
        <w:rPr>
          <w:sz w:val="26"/>
          <w:szCs w:val="26"/>
        </w:rPr>
        <w:t>Заказчик</w:t>
      </w:r>
      <w:r w:rsidR="00CD19E8" w:rsidRPr="008C541E">
        <w:rPr>
          <w:sz w:val="26"/>
          <w:szCs w:val="26"/>
        </w:rPr>
        <w:t>/Организатор</w:t>
      </w:r>
      <w:r w:rsidRPr="008C541E">
        <w:rPr>
          <w:sz w:val="26"/>
          <w:szCs w:val="26"/>
        </w:rPr>
        <w:t xml:space="preserve"> </w:t>
      </w:r>
      <w:r w:rsidRPr="008C541E">
        <w:rPr>
          <w:bCs/>
          <w:sz w:val="26"/>
          <w:szCs w:val="26"/>
        </w:rPr>
        <w:t xml:space="preserve">и тендерная комиссия не отвечают и не несут обязательства по возмещению этих расходов, независимо от итогов закупок. </w:t>
      </w:r>
    </w:p>
    <w:p w:rsidR="000F07C3" w:rsidRPr="008C541E" w:rsidRDefault="000F07C3" w:rsidP="000F07C3">
      <w:pPr>
        <w:widowControl w:val="0"/>
        <w:numPr>
          <w:ilvl w:val="0"/>
          <w:numId w:val="6"/>
        </w:numPr>
        <w:tabs>
          <w:tab w:val="num" w:pos="1211"/>
        </w:tabs>
        <w:autoSpaceDE w:val="0"/>
        <w:autoSpaceDN w:val="0"/>
        <w:adjustRightInd w:val="0"/>
        <w:ind w:left="0" w:firstLine="284"/>
        <w:jc w:val="both"/>
        <w:rPr>
          <w:bCs/>
          <w:sz w:val="26"/>
          <w:szCs w:val="26"/>
        </w:rPr>
      </w:pPr>
      <w:r w:rsidRPr="008C541E">
        <w:rPr>
          <w:sz w:val="26"/>
          <w:szCs w:val="26"/>
        </w:rPr>
        <w:t>Потенциальны</w:t>
      </w:r>
      <w:r w:rsidR="00BE1F58" w:rsidRPr="008C541E">
        <w:rPr>
          <w:sz w:val="26"/>
          <w:szCs w:val="26"/>
        </w:rPr>
        <w:t>й</w:t>
      </w:r>
      <w:r w:rsidRPr="008C541E">
        <w:rPr>
          <w:sz w:val="26"/>
          <w:szCs w:val="26"/>
        </w:rPr>
        <w:t xml:space="preserve"> поставщик</w:t>
      </w:r>
      <w:r w:rsidR="00BE1F58" w:rsidRPr="008C541E">
        <w:rPr>
          <w:sz w:val="26"/>
          <w:szCs w:val="26"/>
        </w:rPr>
        <w:t xml:space="preserve"> </w:t>
      </w:r>
      <w:r w:rsidR="00BE1F58" w:rsidRPr="008C541E">
        <w:rPr>
          <w:b/>
          <w:sz w:val="26"/>
          <w:szCs w:val="26"/>
        </w:rPr>
        <w:t>НЕ ВПРАВЕ</w:t>
      </w:r>
      <w:r w:rsidRPr="008C541E">
        <w:rPr>
          <w:sz w:val="26"/>
          <w:szCs w:val="26"/>
        </w:rPr>
        <w:t xml:space="preserve"> переда</w:t>
      </w:r>
      <w:r w:rsidR="00064C1F" w:rsidRPr="008C541E">
        <w:rPr>
          <w:sz w:val="26"/>
          <w:szCs w:val="26"/>
        </w:rPr>
        <w:t>ва</w:t>
      </w:r>
      <w:r w:rsidRPr="008C541E">
        <w:rPr>
          <w:sz w:val="26"/>
          <w:szCs w:val="26"/>
        </w:rPr>
        <w:t>ть субподрядчикам (соисполнителям) на субподряд (</w:t>
      </w:r>
      <w:r w:rsidRPr="008C541E">
        <w:rPr>
          <w:sz w:val="26"/>
          <w:szCs w:val="26"/>
          <w:lang w:val="kk-KZ"/>
        </w:rPr>
        <w:t>со</w:t>
      </w:r>
      <w:r w:rsidRPr="008C541E">
        <w:rPr>
          <w:sz w:val="26"/>
          <w:szCs w:val="26"/>
        </w:rPr>
        <w:t xml:space="preserve">исполнение) объем </w:t>
      </w:r>
      <w:r w:rsidR="002A5A66" w:rsidRPr="008C541E">
        <w:rPr>
          <w:sz w:val="26"/>
          <w:szCs w:val="26"/>
        </w:rPr>
        <w:t>работ/</w:t>
      </w:r>
      <w:proofErr w:type="gramStart"/>
      <w:r w:rsidRPr="008C541E">
        <w:rPr>
          <w:sz w:val="26"/>
          <w:szCs w:val="26"/>
        </w:rPr>
        <w:t>услуг</w:t>
      </w:r>
      <w:proofErr w:type="gramEnd"/>
      <w:r w:rsidR="00BE1F58" w:rsidRPr="008C541E">
        <w:rPr>
          <w:sz w:val="26"/>
          <w:szCs w:val="26"/>
        </w:rPr>
        <w:t xml:space="preserve"> </w:t>
      </w:r>
      <w:r w:rsidRPr="008C541E">
        <w:rPr>
          <w:sz w:val="26"/>
          <w:szCs w:val="26"/>
        </w:rPr>
        <w:t xml:space="preserve">являющихся предметом проводимых закупок. </w:t>
      </w:r>
    </w:p>
    <w:p w:rsidR="000F07C3" w:rsidRPr="008C541E" w:rsidRDefault="000F07C3" w:rsidP="000F07C3">
      <w:pPr>
        <w:widowControl w:val="0"/>
        <w:autoSpaceDE w:val="0"/>
        <w:autoSpaceDN w:val="0"/>
        <w:adjustRightInd w:val="0"/>
        <w:ind w:left="284"/>
        <w:jc w:val="both"/>
        <w:rPr>
          <w:bCs/>
          <w:sz w:val="26"/>
          <w:szCs w:val="26"/>
        </w:rPr>
      </w:pPr>
    </w:p>
    <w:p w:rsidR="001C4C72" w:rsidRPr="008C541E" w:rsidRDefault="001C4C72" w:rsidP="000F07C3">
      <w:pPr>
        <w:widowControl w:val="0"/>
        <w:autoSpaceDE w:val="0"/>
        <w:autoSpaceDN w:val="0"/>
        <w:adjustRightInd w:val="0"/>
        <w:ind w:left="284"/>
        <w:jc w:val="both"/>
        <w:rPr>
          <w:bCs/>
          <w:sz w:val="26"/>
          <w:szCs w:val="26"/>
        </w:rPr>
      </w:pPr>
      <w:bookmarkStart w:id="0" w:name="_GoBack"/>
      <w:bookmarkEnd w:id="0"/>
    </w:p>
    <w:p w:rsidR="000F07C3" w:rsidRPr="008C541E" w:rsidRDefault="000F07C3" w:rsidP="000F07C3">
      <w:pPr>
        <w:widowControl w:val="0"/>
        <w:numPr>
          <w:ilvl w:val="0"/>
          <w:numId w:val="18"/>
        </w:numPr>
        <w:jc w:val="center"/>
        <w:rPr>
          <w:b/>
          <w:bCs/>
          <w:sz w:val="26"/>
          <w:szCs w:val="26"/>
        </w:rPr>
      </w:pPr>
      <w:r w:rsidRPr="008C541E">
        <w:rPr>
          <w:b/>
          <w:sz w:val="26"/>
          <w:szCs w:val="26"/>
        </w:rPr>
        <w:t>Порядок р</w:t>
      </w:r>
      <w:r w:rsidRPr="008C541E">
        <w:rPr>
          <w:b/>
          <w:bCs/>
          <w:sz w:val="26"/>
          <w:szCs w:val="26"/>
        </w:rPr>
        <w:t>азъяснения положений Тендерной документации</w:t>
      </w:r>
    </w:p>
    <w:p w:rsidR="000F07C3" w:rsidRPr="008C541E" w:rsidRDefault="000F07C3" w:rsidP="000F07C3">
      <w:pPr>
        <w:tabs>
          <w:tab w:val="left" w:pos="0"/>
        </w:tabs>
        <w:autoSpaceDE w:val="0"/>
        <w:autoSpaceDN w:val="0"/>
        <w:jc w:val="both"/>
        <w:rPr>
          <w:bCs/>
          <w:sz w:val="26"/>
          <w:szCs w:val="26"/>
        </w:rPr>
      </w:pPr>
    </w:p>
    <w:p w:rsidR="00D931C5" w:rsidRPr="008C541E" w:rsidRDefault="00D931C5" w:rsidP="00AC7C78">
      <w:pPr>
        <w:numPr>
          <w:ilvl w:val="0"/>
          <w:numId w:val="6"/>
        </w:numPr>
        <w:tabs>
          <w:tab w:val="clear" w:pos="643"/>
          <w:tab w:val="num" w:pos="709"/>
        </w:tabs>
        <w:autoSpaceDE w:val="0"/>
        <w:autoSpaceDN w:val="0"/>
        <w:ind w:left="0" w:firstLine="283"/>
        <w:jc w:val="both"/>
        <w:rPr>
          <w:sz w:val="26"/>
          <w:szCs w:val="26"/>
        </w:rPr>
      </w:pPr>
      <w:r w:rsidRPr="008C541E">
        <w:rPr>
          <w:sz w:val="26"/>
          <w:szCs w:val="26"/>
        </w:rPr>
        <w:t>Потенциальный поставщик, получивший Тендерную документацию, вправе обратиться с запросом в Системе о разъяснении положений Тендерной документации в срок не позднее 5 (пяти) рабочих дней до истечения окончательного срока приёма заявок.</w:t>
      </w:r>
    </w:p>
    <w:p w:rsidR="00D931C5" w:rsidRPr="008C541E" w:rsidRDefault="00D931C5" w:rsidP="00AC7C78">
      <w:pPr>
        <w:autoSpaceDE w:val="0"/>
        <w:autoSpaceDN w:val="0"/>
        <w:ind w:firstLine="643"/>
        <w:jc w:val="both"/>
        <w:rPr>
          <w:sz w:val="26"/>
          <w:szCs w:val="26"/>
        </w:rPr>
      </w:pPr>
      <w:r w:rsidRPr="008C541E">
        <w:rPr>
          <w:sz w:val="26"/>
          <w:szCs w:val="26"/>
        </w:rPr>
        <w:t>Заказчик/Организатор обязан не позднее 3 (трех) рабочих дней с момента поступления запроса ответить на него в Системе.</w:t>
      </w:r>
    </w:p>
    <w:p w:rsidR="000F07C3" w:rsidRPr="008C541E" w:rsidRDefault="000F07C3" w:rsidP="000F07C3">
      <w:pPr>
        <w:pStyle w:val="a8"/>
        <w:ind w:firstLine="709"/>
        <w:rPr>
          <w:sz w:val="26"/>
          <w:szCs w:val="26"/>
        </w:rPr>
      </w:pPr>
    </w:p>
    <w:p w:rsidR="000F07C3" w:rsidRPr="008C541E" w:rsidRDefault="000F07C3" w:rsidP="000F07C3">
      <w:pPr>
        <w:widowControl w:val="0"/>
        <w:numPr>
          <w:ilvl w:val="0"/>
          <w:numId w:val="18"/>
        </w:numPr>
        <w:rPr>
          <w:sz w:val="26"/>
          <w:szCs w:val="26"/>
        </w:rPr>
      </w:pPr>
      <w:r w:rsidRPr="008C541E">
        <w:rPr>
          <w:b/>
          <w:sz w:val="26"/>
          <w:szCs w:val="26"/>
        </w:rPr>
        <w:t>Порядок внесения изменений и дополнений</w:t>
      </w:r>
      <w:r w:rsidRPr="008C541E">
        <w:rPr>
          <w:sz w:val="26"/>
          <w:szCs w:val="26"/>
        </w:rPr>
        <w:t xml:space="preserve"> </w:t>
      </w:r>
      <w:r w:rsidRPr="008C541E">
        <w:rPr>
          <w:b/>
          <w:sz w:val="26"/>
          <w:szCs w:val="26"/>
        </w:rPr>
        <w:t>в Тендерную документацию</w:t>
      </w:r>
    </w:p>
    <w:p w:rsidR="000F07C3" w:rsidRPr="008C541E" w:rsidRDefault="000F07C3" w:rsidP="000F07C3">
      <w:pPr>
        <w:widowControl w:val="0"/>
        <w:ind w:left="1080"/>
        <w:rPr>
          <w:sz w:val="26"/>
          <w:szCs w:val="26"/>
        </w:rPr>
      </w:pPr>
    </w:p>
    <w:p w:rsidR="000F07C3" w:rsidRPr="008C541E" w:rsidRDefault="000F07C3" w:rsidP="000623FE">
      <w:pPr>
        <w:numPr>
          <w:ilvl w:val="0"/>
          <w:numId w:val="6"/>
        </w:numPr>
        <w:tabs>
          <w:tab w:val="clear" w:pos="643"/>
          <w:tab w:val="num" w:pos="709"/>
          <w:tab w:val="num" w:pos="851"/>
        </w:tabs>
        <w:autoSpaceDE w:val="0"/>
        <w:autoSpaceDN w:val="0"/>
        <w:ind w:left="0" w:firstLine="142"/>
        <w:jc w:val="both"/>
        <w:rPr>
          <w:sz w:val="26"/>
          <w:szCs w:val="26"/>
        </w:rPr>
      </w:pPr>
      <w:r w:rsidRPr="008C541E">
        <w:rPr>
          <w:sz w:val="26"/>
          <w:szCs w:val="26"/>
        </w:rPr>
        <w:t>Заказчик</w:t>
      </w:r>
      <w:r w:rsidR="000D4B2A" w:rsidRPr="008C541E">
        <w:rPr>
          <w:sz w:val="26"/>
          <w:szCs w:val="26"/>
        </w:rPr>
        <w:t>/Организатор</w:t>
      </w:r>
      <w:r w:rsidRPr="008C541E">
        <w:rPr>
          <w:sz w:val="26"/>
          <w:szCs w:val="26"/>
        </w:rPr>
        <w:t xml:space="preserve"> вправе внести изменения и дополнения в Тендерную документацию, в установленном порядке до истечения окончательного срока представления заявок. При этом окончательный срок предоставления заявок продлевается не менее чем на </w:t>
      </w:r>
      <w:r w:rsidR="000D4B2A" w:rsidRPr="008C541E">
        <w:rPr>
          <w:sz w:val="26"/>
          <w:szCs w:val="26"/>
        </w:rPr>
        <w:t xml:space="preserve">10 </w:t>
      </w:r>
      <w:r w:rsidRPr="008C541E">
        <w:rPr>
          <w:sz w:val="26"/>
          <w:szCs w:val="26"/>
        </w:rPr>
        <w:t>(</w:t>
      </w:r>
      <w:r w:rsidR="000D4B2A" w:rsidRPr="008C541E">
        <w:rPr>
          <w:sz w:val="26"/>
          <w:szCs w:val="26"/>
        </w:rPr>
        <w:t>десять</w:t>
      </w:r>
      <w:r w:rsidRPr="008C541E">
        <w:rPr>
          <w:sz w:val="26"/>
          <w:szCs w:val="26"/>
        </w:rPr>
        <w:t xml:space="preserve">) календарных дней. </w:t>
      </w:r>
    </w:p>
    <w:p w:rsidR="000F07C3" w:rsidRPr="008C541E" w:rsidRDefault="000F07C3" w:rsidP="00AC7C78">
      <w:pPr>
        <w:pStyle w:val="a8"/>
        <w:tabs>
          <w:tab w:val="clear" w:pos="0"/>
          <w:tab w:val="left" w:pos="1134"/>
        </w:tabs>
        <w:ind w:firstLine="568"/>
        <w:rPr>
          <w:sz w:val="26"/>
          <w:szCs w:val="26"/>
        </w:rPr>
      </w:pPr>
      <w:r w:rsidRPr="008C541E">
        <w:rPr>
          <w:sz w:val="26"/>
          <w:szCs w:val="26"/>
        </w:rPr>
        <w:t>Заказчик</w:t>
      </w:r>
      <w:r w:rsidR="000D4B2A" w:rsidRPr="008C541E">
        <w:rPr>
          <w:sz w:val="26"/>
          <w:szCs w:val="26"/>
        </w:rPr>
        <w:t>/Организатор</w:t>
      </w:r>
      <w:r w:rsidRPr="008C541E">
        <w:rPr>
          <w:sz w:val="26"/>
          <w:szCs w:val="26"/>
        </w:rPr>
        <w:t xml:space="preserve"> в течение 2-х рабочих дней со дня внесения изменений и дополнений в Тендерную документацию уведомляет об этом всех потенциальных поставщиков, получивших Тендерную документацию, в том числе и о продленном сроке представления заявок, путем опубликования внесенных изменений на веб-сайте Заказчика</w:t>
      </w:r>
      <w:r w:rsidR="00CD19E8" w:rsidRPr="008C541E">
        <w:rPr>
          <w:sz w:val="26"/>
          <w:szCs w:val="26"/>
        </w:rPr>
        <w:t>/Организатора</w:t>
      </w:r>
      <w:r w:rsidRPr="008C541E">
        <w:rPr>
          <w:sz w:val="26"/>
          <w:szCs w:val="26"/>
        </w:rPr>
        <w:t xml:space="preserve"> и на веб-сайте, определенном Фондом.</w:t>
      </w:r>
    </w:p>
    <w:p w:rsidR="000F07C3" w:rsidRPr="008C541E" w:rsidRDefault="000F07C3" w:rsidP="000F07C3">
      <w:pPr>
        <w:tabs>
          <w:tab w:val="left" w:pos="0"/>
        </w:tabs>
        <w:jc w:val="both"/>
        <w:rPr>
          <w:sz w:val="26"/>
          <w:szCs w:val="26"/>
        </w:rPr>
      </w:pPr>
    </w:p>
    <w:p w:rsidR="000623FE" w:rsidRPr="008C541E" w:rsidRDefault="000623FE" w:rsidP="000623FE">
      <w:pPr>
        <w:numPr>
          <w:ilvl w:val="0"/>
          <w:numId w:val="18"/>
        </w:numPr>
        <w:autoSpaceDE w:val="0"/>
        <w:autoSpaceDN w:val="0"/>
        <w:jc w:val="center"/>
        <w:rPr>
          <w:b/>
          <w:sz w:val="26"/>
          <w:szCs w:val="26"/>
        </w:rPr>
      </w:pPr>
      <w:r w:rsidRPr="008C541E">
        <w:rPr>
          <w:b/>
          <w:sz w:val="26"/>
          <w:szCs w:val="26"/>
        </w:rPr>
        <w:t>Требования к языку составления и представления Тендерных заявок</w:t>
      </w:r>
    </w:p>
    <w:p w:rsidR="000623FE" w:rsidRPr="008C541E" w:rsidRDefault="000623FE" w:rsidP="00AC7C78">
      <w:pPr>
        <w:autoSpaceDE w:val="0"/>
        <w:autoSpaceDN w:val="0"/>
        <w:ind w:left="1080"/>
        <w:rPr>
          <w:b/>
          <w:sz w:val="26"/>
          <w:szCs w:val="26"/>
        </w:rPr>
      </w:pPr>
    </w:p>
    <w:p w:rsidR="000623FE" w:rsidRPr="008C541E" w:rsidRDefault="000623FE" w:rsidP="00AC7C78">
      <w:pPr>
        <w:pStyle w:val="aff0"/>
        <w:numPr>
          <w:ilvl w:val="0"/>
          <w:numId w:val="6"/>
        </w:numPr>
        <w:tabs>
          <w:tab w:val="clear" w:pos="643"/>
          <w:tab w:val="num" w:pos="284"/>
        </w:tabs>
        <w:autoSpaceDE w:val="0"/>
        <w:autoSpaceDN w:val="0"/>
        <w:spacing w:line="240" w:lineRule="auto"/>
        <w:ind w:left="0" w:firstLine="284"/>
        <w:rPr>
          <w:b/>
          <w:sz w:val="26"/>
          <w:szCs w:val="26"/>
        </w:rPr>
      </w:pPr>
      <w:r w:rsidRPr="008C541E">
        <w:rPr>
          <w:sz w:val="26"/>
          <w:szCs w:val="26"/>
        </w:rPr>
        <w:t>Тендерная заявка составляется на языке в соответствии с законодательством Республики Казахстан. При этом Тендерная заявка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Тендерной документации, и в этом случае преимущество будет иметь перевод.</w:t>
      </w:r>
    </w:p>
    <w:p w:rsidR="000623FE" w:rsidRPr="008C541E" w:rsidRDefault="000623FE" w:rsidP="00AC7C78">
      <w:pPr>
        <w:autoSpaceDE w:val="0"/>
        <w:autoSpaceDN w:val="0"/>
        <w:ind w:left="1080"/>
        <w:rPr>
          <w:b/>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lastRenderedPageBreak/>
        <w:t>Требования к заявке</w:t>
      </w:r>
    </w:p>
    <w:p w:rsidR="000F07C3" w:rsidRPr="008C541E" w:rsidRDefault="000F07C3" w:rsidP="000F07C3">
      <w:pPr>
        <w:autoSpaceDE w:val="0"/>
        <w:autoSpaceDN w:val="0"/>
        <w:ind w:left="1080"/>
        <w:rPr>
          <w:b/>
          <w:sz w:val="26"/>
          <w:szCs w:val="26"/>
        </w:rPr>
      </w:pPr>
    </w:p>
    <w:p w:rsidR="000F07C3" w:rsidRPr="008C541E" w:rsidRDefault="000F07C3" w:rsidP="000F07C3">
      <w:pPr>
        <w:numPr>
          <w:ilvl w:val="0"/>
          <w:numId w:val="6"/>
        </w:numPr>
        <w:ind w:hanging="503"/>
        <w:rPr>
          <w:bCs/>
          <w:sz w:val="26"/>
          <w:szCs w:val="26"/>
        </w:rPr>
      </w:pPr>
      <w:r w:rsidRPr="008C541E">
        <w:rPr>
          <w:bCs/>
          <w:sz w:val="26"/>
          <w:szCs w:val="26"/>
        </w:rPr>
        <w:t>Заявка потенциального поставщика должна содержать:</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 xml:space="preserve">заполненную и </w:t>
      </w:r>
      <w:r w:rsidR="00335EF9" w:rsidRPr="008C541E">
        <w:rPr>
          <w:bCs/>
          <w:sz w:val="26"/>
          <w:szCs w:val="26"/>
        </w:rPr>
        <w:t>подписанную потенциальным</w:t>
      </w:r>
      <w:r w:rsidRPr="008C541E">
        <w:rPr>
          <w:bCs/>
          <w:sz w:val="26"/>
          <w:szCs w:val="26"/>
        </w:rPr>
        <w:t xml:space="preserve"> поставщиком заявку на участие </w:t>
      </w:r>
      <w:r w:rsidR="00335EF9" w:rsidRPr="008C541E">
        <w:rPr>
          <w:bCs/>
          <w:sz w:val="26"/>
          <w:szCs w:val="26"/>
        </w:rPr>
        <w:t xml:space="preserve">в </w:t>
      </w:r>
      <w:r w:rsidR="00295F6C" w:rsidRPr="008C541E">
        <w:rPr>
          <w:bCs/>
          <w:sz w:val="26"/>
          <w:szCs w:val="26"/>
        </w:rPr>
        <w:t xml:space="preserve">электронном </w:t>
      </w:r>
      <w:r w:rsidR="00525E84" w:rsidRPr="008C541E">
        <w:rPr>
          <w:bCs/>
          <w:sz w:val="26"/>
          <w:szCs w:val="26"/>
        </w:rPr>
        <w:t>открыто</w:t>
      </w:r>
      <w:r w:rsidR="00295F6C" w:rsidRPr="008C541E">
        <w:rPr>
          <w:bCs/>
          <w:sz w:val="26"/>
          <w:szCs w:val="26"/>
        </w:rPr>
        <w:t>м</w:t>
      </w:r>
      <w:r w:rsidR="00525E84" w:rsidRPr="008C541E">
        <w:rPr>
          <w:bCs/>
          <w:sz w:val="26"/>
          <w:szCs w:val="26"/>
        </w:rPr>
        <w:t xml:space="preserve"> тендер</w:t>
      </w:r>
      <w:r w:rsidR="00295F6C" w:rsidRPr="008C541E">
        <w:rPr>
          <w:bCs/>
          <w:sz w:val="26"/>
          <w:szCs w:val="26"/>
        </w:rPr>
        <w:t>е</w:t>
      </w:r>
      <w:r w:rsidR="00525E84" w:rsidRPr="008C541E">
        <w:rPr>
          <w:bCs/>
          <w:sz w:val="26"/>
          <w:szCs w:val="26"/>
        </w:rPr>
        <w:t xml:space="preserve"> с применением торгов на понижение </w:t>
      </w:r>
      <w:r w:rsidRPr="008C541E">
        <w:rPr>
          <w:bCs/>
          <w:sz w:val="26"/>
          <w:szCs w:val="26"/>
        </w:rPr>
        <w:t>в форме электронного документа;</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электронную(</w:t>
      </w:r>
      <w:proofErr w:type="spellStart"/>
      <w:r w:rsidRPr="008C541E">
        <w:rPr>
          <w:bCs/>
          <w:sz w:val="26"/>
          <w:szCs w:val="26"/>
        </w:rPr>
        <w:t>ые</w:t>
      </w:r>
      <w:proofErr w:type="spellEnd"/>
      <w:r w:rsidRPr="008C541E">
        <w:rPr>
          <w:bCs/>
          <w:sz w:val="26"/>
          <w:szCs w:val="26"/>
        </w:rPr>
        <w:t>) копию(</w:t>
      </w:r>
      <w:proofErr w:type="spellStart"/>
      <w:r w:rsidRPr="008C541E">
        <w:rPr>
          <w:bCs/>
          <w:sz w:val="26"/>
          <w:szCs w:val="26"/>
        </w:rPr>
        <w:t>ии</w:t>
      </w:r>
      <w:proofErr w:type="spellEnd"/>
      <w:r w:rsidRPr="008C541E">
        <w:rPr>
          <w:bCs/>
          <w:sz w:val="26"/>
          <w:szCs w:val="26"/>
        </w:rPr>
        <w:t>) лицензии(</w:t>
      </w:r>
      <w:proofErr w:type="spellStart"/>
      <w:r w:rsidRPr="008C541E">
        <w:rPr>
          <w:bCs/>
          <w:sz w:val="26"/>
          <w:szCs w:val="26"/>
        </w:rPr>
        <w:t>ий</w:t>
      </w:r>
      <w:proofErr w:type="spellEnd"/>
      <w:r w:rsidRPr="008C541E">
        <w:rPr>
          <w:bCs/>
          <w:sz w:val="26"/>
          <w:szCs w:val="26"/>
        </w:rPr>
        <w:t xml:space="preserve">) </w:t>
      </w:r>
      <w:r w:rsidRPr="008C541E">
        <w:rPr>
          <w:sz w:val="26"/>
          <w:szCs w:val="26"/>
        </w:rPr>
        <w:t>либо заявление потенциального поставщика, содержащее ссылку на официальный интернет источник (веб-сайт) государственного органа, выдавшего лицензию(</w:t>
      </w:r>
      <w:proofErr w:type="spellStart"/>
      <w:r w:rsidRPr="008C541E">
        <w:rPr>
          <w:sz w:val="26"/>
          <w:szCs w:val="26"/>
        </w:rPr>
        <w:t>ии</w:t>
      </w:r>
      <w:proofErr w:type="spellEnd"/>
      <w:r w:rsidRPr="008C541E">
        <w:rPr>
          <w:sz w:val="26"/>
          <w:szCs w:val="26"/>
        </w:rPr>
        <w:t>), использующего электронную систему лицензирования</w:t>
      </w:r>
      <w:r w:rsidRPr="008C541E">
        <w:rPr>
          <w:bCs/>
          <w:sz w:val="26"/>
          <w:szCs w:val="26"/>
        </w:rPr>
        <w:t xml:space="preserve"> в формате электронного документа или электронной копии (в случае, если условиями тендера предполагается деятельность, которая подлежит </w:t>
      </w:r>
      <w:hyperlink r:id="rId9" w:tooltip="jl:30087221.0%20" w:history="1">
        <w:r w:rsidRPr="008C541E">
          <w:rPr>
            <w:bCs/>
            <w:sz w:val="26"/>
            <w:szCs w:val="26"/>
          </w:rPr>
          <w:t>обязательному лицензированию</w:t>
        </w:r>
      </w:hyperlink>
      <w:r w:rsidRPr="008C541E">
        <w:rPr>
          <w:bCs/>
          <w:sz w:val="26"/>
          <w:szCs w:val="26"/>
        </w:rPr>
        <w:t>)</w:t>
      </w:r>
      <w:bookmarkStart w:id="1" w:name="sub1000606353"/>
      <w:bookmarkEnd w:id="1"/>
      <w:r w:rsidRPr="008C541E">
        <w:rPr>
          <w:bCs/>
          <w:sz w:val="26"/>
          <w:szCs w:val="26"/>
        </w:rPr>
        <w:t>;</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rFonts w:cs="Arial"/>
          <w:sz w:val="26"/>
          <w:szCs w:val="26"/>
        </w:rPr>
        <w:t>электронные копии документов о соответствии статуса участника закупок (</w:t>
      </w:r>
      <w:r w:rsidRPr="008C541E">
        <w:rPr>
          <w:rFonts w:cs="Arial"/>
          <w:i/>
          <w:sz w:val="26"/>
          <w:szCs w:val="26"/>
        </w:rPr>
        <w:t>в случае, если проведение закупок предусмотрено среди участников, перечисленных в пункте 38 Правил закупок Холдинга</w:t>
      </w:r>
      <w:r w:rsidRPr="008C541E">
        <w:rPr>
          <w:rFonts w:cs="Arial"/>
          <w:sz w:val="26"/>
          <w:szCs w:val="26"/>
        </w:rPr>
        <w:t>);</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 xml:space="preserve">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w:t>
      </w:r>
      <w:r w:rsidRPr="008C541E">
        <w:rPr>
          <w:rFonts w:cs="Arial"/>
          <w:sz w:val="26"/>
          <w:szCs w:val="26"/>
        </w:rPr>
        <w:t>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r w:rsidRPr="008C541E">
        <w:rPr>
          <w:bCs/>
          <w:sz w:val="26"/>
          <w:szCs w:val="26"/>
        </w:rPr>
        <w:t xml:space="preserve">. </w:t>
      </w:r>
    </w:p>
    <w:p w:rsidR="000F07C3" w:rsidRPr="008C541E" w:rsidRDefault="000F07C3" w:rsidP="000F07C3">
      <w:pPr>
        <w:widowControl w:val="0"/>
        <w:autoSpaceDE w:val="0"/>
        <w:autoSpaceDN w:val="0"/>
        <w:adjustRightInd w:val="0"/>
        <w:ind w:firstLine="709"/>
        <w:jc w:val="both"/>
        <w:rPr>
          <w:bCs/>
          <w:sz w:val="26"/>
          <w:szCs w:val="26"/>
        </w:rPr>
      </w:pPr>
      <w:r w:rsidRPr="008C541E">
        <w:rPr>
          <w:bCs/>
          <w:sz w:val="26"/>
          <w:szCs w:val="26"/>
        </w:rPr>
        <w:t>Срок действия обеспечения заявки на участие в тендере должен быть не менее срока действия заявки на участие в тендере.</w:t>
      </w:r>
    </w:p>
    <w:p w:rsidR="000F07C3" w:rsidRPr="008C541E" w:rsidRDefault="000F07C3" w:rsidP="000F07C3">
      <w:pPr>
        <w:widowControl w:val="0"/>
        <w:numPr>
          <w:ilvl w:val="0"/>
          <w:numId w:val="9"/>
        </w:numPr>
        <w:tabs>
          <w:tab w:val="clear" w:pos="1134"/>
          <w:tab w:val="num" w:pos="993"/>
        </w:tabs>
        <w:autoSpaceDE w:val="0"/>
        <w:autoSpaceDN w:val="0"/>
        <w:adjustRightInd w:val="0"/>
        <w:jc w:val="both"/>
        <w:rPr>
          <w:bCs/>
          <w:sz w:val="26"/>
          <w:szCs w:val="26"/>
        </w:rPr>
      </w:pPr>
      <w:r w:rsidRPr="008C541E">
        <w:rPr>
          <w:bCs/>
          <w:sz w:val="26"/>
          <w:szCs w:val="26"/>
        </w:rPr>
        <w:t xml:space="preserve">электронные копии документов, подтверждающих применимость к заявке критериев оценки и сопоставления, указанных в </w:t>
      </w:r>
      <w:r w:rsidR="003402EC" w:rsidRPr="008C541E">
        <w:rPr>
          <w:bCs/>
          <w:sz w:val="26"/>
          <w:szCs w:val="26"/>
        </w:rPr>
        <w:t>п.39 Правил</w:t>
      </w:r>
      <w:r w:rsidRPr="008C541E">
        <w:rPr>
          <w:bCs/>
          <w:sz w:val="26"/>
          <w:szCs w:val="26"/>
        </w:rPr>
        <w:t xml:space="preserve"> </w:t>
      </w:r>
      <w:r w:rsidRPr="008C541E">
        <w:rPr>
          <w:sz w:val="26"/>
          <w:szCs w:val="26"/>
        </w:rPr>
        <w:t xml:space="preserve">(в случае, если потенциальный поставщик претендует на применение критериев, влияющих на условное понижение цены). </w:t>
      </w:r>
      <w:r w:rsidRPr="008C541E">
        <w:rPr>
          <w:bCs/>
          <w:sz w:val="26"/>
          <w:szCs w:val="26"/>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0F07C3" w:rsidRPr="008C541E" w:rsidRDefault="000F07C3" w:rsidP="000623FE">
      <w:pPr>
        <w:widowControl w:val="0"/>
        <w:numPr>
          <w:ilvl w:val="0"/>
          <w:numId w:val="9"/>
        </w:numPr>
        <w:autoSpaceDE w:val="0"/>
        <w:autoSpaceDN w:val="0"/>
        <w:adjustRightInd w:val="0"/>
        <w:jc w:val="both"/>
        <w:rPr>
          <w:bCs/>
          <w:sz w:val="26"/>
          <w:szCs w:val="26"/>
        </w:rPr>
      </w:pPr>
      <w:r w:rsidRPr="008C541E">
        <w:rPr>
          <w:bCs/>
          <w:sz w:val="26"/>
          <w:szCs w:val="26"/>
        </w:rPr>
        <w:t xml:space="preserve"> </w:t>
      </w:r>
      <w:r w:rsidRPr="008C541E">
        <w:rPr>
          <w:rFonts w:cs="Arial"/>
          <w:sz w:val="26"/>
          <w:szCs w:val="26"/>
        </w:rPr>
        <w:t xml:space="preserve">ценовое предложение в форме электронного документа, </w:t>
      </w:r>
      <w:r w:rsidR="000623FE" w:rsidRPr="008C541E">
        <w:rPr>
          <w:rFonts w:cs="Arial"/>
          <w:sz w:val="26"/>
          <w:szCs w:val="26"/>
        </w:rPr>
        <w:t>подписанное потенциальным поставщиком форма и содержание которого должно соответствовать обязательным требованиям, указанным в подпункте 12) пункта 37 Правил</w:t>
      </w:r>
      <w:r w:rsidRPr="008C541E">
        <w:rPr>
          <w:bCs/>
          <w:sz w:val="26"/>
          <w:szCs w:val="26"/>
        </w:rPr>
        <w:t>;</w:t>
      </w:r>
    </w:p>
    <w:p w:rsidR="000F07C3" w:rsidRPr="008C541E" w:rsidRDefault="000F07C3" w:rsidP="000F07C3">
      <w:pPr>
        <w:tabs>
          <w:tab w:val="left" w:pos="851"/>
        </w:tabs>
        <w:autoSpaceDE w:val="0"/>
        <w:autoSpaceDN w:val="0"/>
        <w:ind w:firstLine="567"/>
        <w:jc w:val="both"/>
        <w:rPr>
          <w:bCs/>
          <w:sz w:val="26"/>
          <w:szCs w:val="26"/>
        </w:rPr>
      </w:pPr>
      <w:r w:rsidRPr="008C541E">
        <w:rPr>
          <w:bCs/>
          <w:sz w:val="26"/>
          <w:szCs w:val="26"/>
        </w:rPr>
        <w:t>8) 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t>
      </w:r>
      <w:hyperlink r:id="rId10" w:history="1">
        <w:r w:rsidRPr="008C541E">
          <w:rPr>
            <w:sz w:val="26"/>
            <w:szCs w:val="26"/>
          </w:rPr>
          <w:t>www.e.gov.kz</w:t>
        </w:r>
      </w:hyperlink>
      <w:r w:rsidRPr="008C541E">
        <w:rPr>
          <w:bCs/>
          <w:sz w:val="26"/>
          <w:szCs w:val="26"/>
        </w:rPr>
        <w:t>)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w:t>
      </w:r>
    </w:p>
    <w:p w:rsidR="000F07C3" w:rsidRPr="008C541E" w:rsidRDefault="000F07C3" w:rsidP="000F07C3">
      <w:pPr>
        <w:widowControl w:val="0"/>
        <w:autoSpaceDE w:val="0"/>
        <w:autoSpaceDN w:val="0"/>
        <w:adjustRightInd w:val="0"/>
        <w:ind w:firstLine="567"/>
        <w:jc w:val="both"/>
        <w:rPr>
          <w:bCs/>
          <w:sz w:val="26"/>
          <w:szCs w:val="26"/>
        </w:rPr>
      </w:pPr>
      <w:r w:rsidRPr="008C541E">
        <w:rPr>
          <w:bCs/>
          <w:sz w:val="26"/>
          <w:szCs w:val="26"/>
        </w:rPr>
        <w:t xml:space="preserve">9) электронную копию документа, содержащего сведения об учредителях: электронную копию устава, утвержденного в установленном законодательством порядке, </w:t>
      </w:r>
      <w:r w:rsidRPr="008C541E">
        <w:rPr>
          <w:sz w:val="26"/>
          <w:szCs w:val="26"/>
        </w:rPr>
        <w:t xml:space="preserve">для юридических лиц, зарегистрированных на основании типового устава – электронную </w:t>
      </w:r>
      <w:r w:rsidRPr="008C541E">
        <w:rPr>
          <w:sz w:val="26"/>
          <w:szCs w:val="26"/>
        </w:rPr>
        <w:lastRenderedPageBreak/>
        <w:t>копию заявления установленной формы о регистрации юридического лица</w:t>
      </w:r>
      <w:r w:rsidRPr="008C541E">
        <w:rPr>
          <w:bCs/>
          <w:sz w:val="26"/>
          <w:szCs w:val="26"/>
        </w:rPr>
        <w:t xml:space="preserve">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выданной не более чем за 30 (тридцать) календарных дней до даты вскрытия,</w:t>
      </w:r>
      <w:r w:rsidRPr="008C541E">
        <w:rPr>
          <w:rFonts w:cs="Arial"/>
          <w:sz w:val="26"/>
          <w:szCs w:val="26"/>
        </w:rPr>
        <w:t xml:space="preserve"> а также электронную копию иного документа содержащего, сведения об учредителях выданного в соответствии  с законодательством</w:t>
      </w:r>
      <w:r w:rsidRPr="008C541E">
        <w:rPr>
          <w:bCs/>
          <w:sz w:val="26"/>
          <w:szCs w:val="26"/>
        </w:rPr>
        <w:t>;</w:t>
      </w:r>
    </w:p>
    <w:p w:rsidR="000F07C3" w:rsidRPr="008C541E" w:rsidRDefault="000F07C3" w:rsidP="000F07C3">
      <w:pPr>
        <w:widowControl w:val="0"/>
        <w:autoSpaceDE w:val="0"/>
        <w:autoSpaceDN w:val="0"/>
        <w:adjustRightInd w:val="0"/>
        <w:ind w:firstLine="567"/>
        <w:jc w:val="both"/>
        <w:rPr>
          <w:bCs/>
          <w:sz w:val="26"/>
          <w:szCs w:val="26"/>
        </w:rPr>
      </w:pPr>
      <w:r w:rsidRPr="008C541E">
        <w:rPr>
          <w:rStyle w:val="s0"/>
          <w:sz w:val="26"/>
          <w:szCs w:val="26"/>
        </w:rPr>
        <w:t xml:space="preserve">10) электронную копию </w:t>
      </w:r>
      <w:r w:rsidRPr="008C541E">
        <w:rPr>
          <w:bCs/>
          <w:sz w:val="26"/>
          <w:szCs w:val="26"/>
        </w:rPr>
        <w:t>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0F07C3" w:rsidRPr="008C541E" w:rsidRDefault="000F07C3" w:rsidP="000F07C3">
      <w:pPr>
        <w:widowControl w:val="0"/>
        <w:autoSpaceDE w:val="0"/>
        <w:autoSpaceDN w:val="0"/>
        <w:adjustRightInd w:val="0"/>
        <w:ind w:firstLine="567"/>
        <w:jc w:val="both"/>
        <w:rPr>
          <w:bCs/>
          <w:sz w:val="26"/>
          <w:szCs w:val="26"/>
        </w:rPr>
      </w:pPr>
      <w:r w:rsidRPr="008C541E">
        <w:rPr>
          <w:bCs/>
          <w:sz w:val="26"/>
          <w:szCs w:val="26"/>
        </w:rPr>
        <w:t>11) 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rsidR="000F07C3" w:rsidRPr="008C541E" w:rsidRDefault="000F07C3" w:rsidP="000F07C3">
      <w:pPr>
        <w:widowControl w:val="0"/>
        <w:autoSpaceDE w:val="0"/>
        <w:autoSpaceDN w:val="0"/>
        <w:adjustRightInd w:val="0"/>
        <w:ind w:firstLine="567"/>
        <w:jc w:val="both"/>
        <w:rPr>
          <w:bCs/>
          <w:sz w:val="26"/>
          <w:szCs w:val="26"/>
        </w:rPr>
      </w:pPr>
      <w:r w:rsidRPr="008C541E">
        <w:rPr>
          <w:bCs/>
          <w:sz w:val="26"/>
          <w:szCs w:val="26"/>
        </w:rPr>
        <w:t>12) 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4F139F" w:rsidRPr="008C541E" w:rsidRDefault="000F07C3" w:rsidP="000F07C3">
      <w:pPr>
        <w:widowControl w:val="0"/>
        <w:autoSpaceDE w:val="0"/>
        <w:autoSpaceDN w:val="0"/>
        <w:adjustRightInd w:val="0"/>
        <w:ind w:firstLine="567"/>
        <w:jc w:val="both"/>
        <w:rPr>
          <w:bCs/>
          <w:sz w:val="26"/>
          <w:szCs w:val="26"/>
        </w:rPr>
      </w:pPr>
      <w:r w:rsidRPr="008C541E">
        <w:rPr>
          <w:bCs/>
          <w:sz w:val="26"/>
          <w:szCs w:val="26"/>
        </w:rPr>
        <w:t>1</w:t>
      </w:r>
      <w:r w:rsidR="00DC5E2F" w:rsidRPr="008C541E">
        <w:rPr>
          <w:bCs/>
          <w:sz w:val="26"/>
          <w:szCs w:val="26"/>
        </w:rPr>
        <w:t>3</w:t>
      </w:r>
      <w:r w:rsidRPr="008C541E">
        <w:rPr>
          <w:bCs/>
          <w:sz w:val="26"/>
          <w:szCs w:val="26"/>
        </w:rPr>
        <w:t xml:space="preserve">) </w:t>
      </w:r>
      <w:r w:rsidR="00FD28BC" w:rsidRPr="008C541E">
        <w:rPr>
          <w:bCs/>
          <w:sz w:val="26"/>
          <w:szCs w:val="26"/>
        </w:rPr>
        <w:t>электронные копии документов, подтверждающих соответствие требованиям, установленным подпунктами 3) – 5) пункта 37 Правил (в случае, если тендерной документацией предусмотрены такие требования);</w:t>
      </w:r>
    </w:p>
    <w:p w:rsidR="000F07C3" w:rsidRPr="008C541E" w:rsidRDefault="00064C1F" w:rsidP="000F07C3">
      <w:pPr>
        <w:widowControl w:val="0"/>
        <w:autoSpaceDE w:val="0"/>
        <w:autoSpaceDN w:val="0"/>
        <w:adjustRightInd w:val="0"/>
        <w:ind w:firstLine="567"/>
        <w:jc w:val="both"/>
        <w:rPr>
          <w:bCs/>
          <w:sz w:val="26"/>
          <w:szCs w:val="26"/>
        </w:rPr>
      </w:pPr>
      <w:r w:rsidRPr="008C541E">
        <w:rPr>
          <w:bCs/>
          <w:sz w:val="26"/>
          <w:szCs w:val="26"/>
        </w:rPr>
        <w:t>14</w:t>
      </w:r>
      <w:r w:rsidR="000F07C3" w:rsidRPr="008C541E">
        <w:rPr>
          <w:bCs/>
          <w:sz w:val="26"/>
          <w:szCs w:val="26"/>
        </w:rPr>
        <w:t xml:space="preserve">) электронную копию доверенности, </w:t>
      </w:r>
      <w:r w:rsidR="00335EF9" w:rsidRPr="008C541E">
        <w:rPr>
          <w:bCs/>
          <w:sz w:val="26"/>
          <w:szCs w:val="26"/>
        </w:rPr>
        <w:t>выданную лицу</w:t>
      </w:r>
      <w:r w:rsidR="000F07C3" w:rsidRPr="008C541E">
        <w:rPr>
          <w:bCs/>
          <w:sz w:val="26"/>
          <w:szCs w:val="26"/>
        </w:rPr>
        <w:t xml:space="preserve">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sz w:val="26"/>
          <w:szCs w:val="26"/>
        </w:rPr>
        <w:t xml:space="preserve">Заявка на участие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   </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sz w:val="26"/>
          <w:szCs w:val="26"/>
        </w:rPr>
        <w:t xml:space="preserve">Документы, предусмотренные подпунктами 1) и </w:t>
      </w:r>
      <w:r w:rsidR="000623FE" w:rsidRPr="008C541E">
        <w:rPr>
          <w:sz w:val="26"/>
          <w:szCs w:val="26"/>
        </w:rPr>
        <w:t>11</w:t>
      </w:r>
      <w:r w:rsidRPr="008C541E">
        <w:rPr>
          <w:sz w:val="26"/>
          <w:szCs w:val="26"/>
        </w:rPr>
        <w:t xml:space="preserve">) пункта </w:t>
      </w:r>
      <w:r w:rsidR="000623FE" w:rsidRPr="008C541E">
        <w:rPr>
          <w:sz w:val="26"/>
          <w:szCs w:val="26"/>
        </w:rPr>
        <w:t xml:space="preserve">59 Инструкции </w:t>
      </w:r>
      <w:r w:rsidRPr="008C541E">
        <w:rPr>
          <w:sz w:val="26"/>
          <w:szCs w:val="26"/>
        </w:rPr>
        <w:t>формируются потенциальным поставщиком в Системе.</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bCs/>
          <w:sz w:val="26"/>
          <w:szCs w:val="26"/>
        </w:rPr>
        <w:t xml:space="preserve">Потенциальный поставщик-нерезидент Республики Казахстан представляет такие же документы, предусмотренные пунктом </w:t>
      </w:r>
      <w:r w:rsidR="0052500B" w:rsidRPr="008C541E">
        <w:rPr>
          <w:bCs/>
          <w:sz w:val="26"/>
          <w:szCs w:val="26"/>
        </w:rPr>
        <w:t>49 Правил</w:t>
      </w:r>
      <w:r w:rsidRPr="008C541E">
        <w:rPr>
          <w:bCs/>
          <w:sz w:val="26"/>
          <w:szCs w:val="26"/>
        </w:rPr>
        <w:t>, что и резиденты Республики Казахстан, либо документы, содержащие аналогичные сведения</w:t>
      </w:r>
      <w:r w:rsidRPr="008C541E">
        <w:rPr>
          <w:sz w:val="26"/>
          <w:szCs w:val="26"/>
        </w:rPr>
        <w:t>.</w:t>
      </w:r>
    </w:p>
    <w:p w:rsidR="000F07C3" w:rsidRPr="008C541E" w:rsidRDefault="000F07C3" w:rsidP="00AC7C78">
      <w:pPr>
        <w:numPr>
          <w:ilvl w:val="0"/>
          <w:numId w:val="6"/>
        </w:numPr>
        <w:autoSpaceDE w:val="0"/>
        <w:autoSpaceDN w:val="0"/>
        <w:ind w:left="0" w:firstLine="284"/>
        <w:jc w:val="both"/>
        <w:rPr>
          <w:sz w:val="26"/>
          <w:szCs w:val="26"/>
        </w:rPr>
      </w:pPr>
      <w:r w:rsidRPr="008C541E">
        <w:rPr>
          <w:sz w:val="26"/>
          <w:szCs w:val="26"/>
        </w:rPr>
        <w:t>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 xml:space="preserve">При формировании тендерной заявки на участие в электронных закупках способом открытого тендера с применением торгов на понижение допускается предоставление электронных копий </w:t>
      </w:r>
      <w:r w:rsidRPr="008C541E">
        <w:rPr>
          <w:bCs/>
          <w:sz w:val="26"/>
          <w:szCs w:val="26"/>
        </w:rPr>
        <w:t xml:space="preserve">нотариально засвидетельствованных копий документов, перечисленных в пункте </w:t>
      </w:r>
      <w:r w:rsidR="0052500B" w:rsidRPr="008C541E">
        <w:rPr>
          <w:bCs/>
          <w:sz w:val="26"/>
          <w:szCs w:val="26"/>
        </w:rPr>
        <w:t>59 Инструкции.</w:t>
      </w:r>
    </w:p>
    <w:p w:rsidR="00C355AB" w:rsidRPr="008C541E" w:rsidRDefault="00C355AB" w:rsidP="00C355AB">
      <w:pPr>
        <w:autoSpaceDE w:val="0"/>
        <w:autoSpaceDN w:val="0"/>
        <w:ind w:left="284"/>
        <w:jc w:val="both"/>
        <w:rPr>
          <w:bCs/>
          <w:sz w:val="26"/>
          <w:szCs w:val="26"/>
        </w:rPr>
      </w:pPr>
    </w:p>
    <w:p w:rsidR="000F07C3" w:rsidRPr="008C541E" w:rsidRDefault="000F07C3" w:rsidP="000F07C3">
      <w:pPr>
        <w:numPr>
          <w:ilvl w:val="0"/>
          <w:numId w:val="18"/>
        </w:numPr>
        <w:autoSpaceDE w:val="0"/>
        <w:autoSpaceDN w:val="0"/>
        <w:jc w:val="center"/>
        <w:rPr>
          <w:b/>
          <w:bCs/>
          <w:sz w:val="26"/>
          <w:szCs w:val="26"/>
        </w:rPr>
      </w:pPr>
      <w:bookmarkStart w:id="2" w:name="SUB80800"/>
      <w:bookmarkEnd w:id="2"/>
      <w:r w:rsidRPr="008C541E">
        <w:rPr>
          <w:b/>
          <w:bCs/>
          <w:sz w:val="26"/>
          <w:szCs w:val="26"/>
        </w:rPr>
        <w:lastRenderedPageBreak/>
        <w:t>Требования к содержанию ценового предложения</w:t>
      </w:r>
    </w:p>
    <w:p w:rsidR="000F07C3" w:rsidRPr="008C541E" w:rsidRDefault="000F07C3" w:rsidP="000F07C3">
      <w:pPr>
        <w:autoSpaceDE w:val="0"/>
        <w:autoSpaceDN w:val="0"/>
        <w:ind w:left="1440"/>
        <w:rPr>
          <w:b/>
          <w:bCs/>
          <w:sz w:val="26"/>
          <w:szCs w:val="26"/>
        </w:rPr>
      </w:pPr>
    </w:p>
    <w:p w:rsidR="000F07C3" w:rsidRPr="008C541E" w:rsidRDefault="000F07C3" w:rsidP="000F07C3">
      <w:pPr>
        <w:numPr>
          <w:ilvl w:val="0"/>
          <w:numId w:val="6"/>
        </w:numPr>
        <w:tabs>
          <w:tab w:val="num" w:pos="851"/>
        </w:tabs>
        <w:autoSpaceDE w:val="0"/>
        <w:autoSpaceDN w:val="0"/>
        <w:ind w:left="0" w:firstLine="284"/>
        <w:contextualSpacing/>
        <w:jc w:val="both"/>
        <w:rPr>
          <w:b/>
          <w:sz w:val="26"/>
          <w:szCs w:val="26"/>
        </w:rPr>
      </w:pPr>
      <w:r w:rsidRPr="008C541E">
        <w:rPr>
          <w:bCs/>
          <w:sz w:val="26"/>
          <w:szCs w:val="26"/>
        </w:rPr>
        <w:t xml:space="preserve">Ценовое предложение заполняется потенциальным поставщиком в Системе. </w:t>
      </w:r>
      <w:r w:rsidRPr="008C541E">
        <w:rPr>
          <w:rFonts w:cs="Arial"/>
          <w:sz w:val="26"/>
          <w:szCs w:val="26"/>
        </w:rPr>
        <w:t>Форма и содержание ценового предложения должны соответствовать обязательным требованиям, указанным в подпункте 12) пункта 37 Правил.</w:t>
      </w:r>
    </w:p>
    <w:p w:rsidR="000F07C3" w:rsidRPr="008C541E" w:rsidRDefault="000F07C3" w:rsidP="000F07C3">
      <w:pPr>
        <w:numPr>
          <w:ilvl w:val="0"/>
          <w:numId w:val="6"/>
        </w:numPr>
        <w:ind w:left="0" w:firstLine="284"/>
        <w:contextualSpacing/>
        <w:jc w:val="both"/>
        <w:rPr>
          <w:sz w:val="26"/>
          <w:szCs w:val="26"/>
        </w:rPr>
      </w:pPr>
      <w:r w:rsidRPr="008C541E">
        <w:rPr>
          <w:sz w:val="26"/>
          <w:szCs w:val="26"/>
        </w:rPr>
        <w:t xml:space="preserve">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w:t>
      </w:r>
      <w:r w:rsidR="0037758B" w:rsidRPr="008C541E">
        <w:rPr>
          <w:sz w:val="26"/>
          <w:szCs w:val="26"/>
        </w:rPr>
        <w:t>представленное потенциальным</w:t>
      </w:r>
      <w:r w:rsidRPr="008C541E">
        <w:rPr>
          <w:sz w:val="26"/>
          <w:szCs w:val="26"/>
        </w:rPr>
        <w:t xml:space="preserve"> поставщиком Ценовое предложение не подлежит пересмотру.</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Ценовое предложение участника электронных закупок способом открытого тендера с применением торгов на понижение, являющегося резидентом, должно быть выражено в тенге. Ценовое предложение участника электронных закупок способом открытого тендера с применением торгов на понижение, не являющегося резидентом Республики Казахстан, может быть выражено в иной валюте (долларах США, евро, рублях и т.д.).</w:t>
      </w:r>
    </w:p>
    <w:p w:rsidR="000F07C3" w:rsidRPr="008C541E" w:rsidRDefault="000F07C3" w:rsidP="000F07C3">
      <w:pPr>
        <w:autoSpaceDE w:val="0"/>
        <w:autoSpaceDN w:val="0"/>
        <w:ind w:firstLine="709"/>
        <w:jc w:val="both"/>
        <w:rPr>
          <w:sz w:val="26"/>
          <w:szCs w:val="26"/>
        </w:rPr>
      </w:pPr>
      <w:r w:rsidRPr="008C541E">
        <w:rPr>
          <w:sz w:val="26"/>
          <w:szCs w:val="26"/>
        </w:rPr>
        <w:t>Если ценовые предложения участников</w:t>
      </w:r>
      <w:r w:rsidRPr="008C541E" w:rsidDel="006D6E6B">
        <w:rPr>
          <w:sz w:val="26"/>
          <w:szCs w:val="26"/>
        </w:rPr>
        <w:t xml:space="preserve"> </w:t>
      </w:r>
      <w:r w:rsidRPr="008C541E">
        <w:rPr>
          <w:sz w:val="26"/>
          <w:szCs w:val="26"/>
        </w:rPr>
        <w:t xml:space="preserve">электронных закупок способом открытого тендера с применением торгов на понижение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выдачи банковской гарантии или </w:t>
      </w:r>
      <w:r w:rsidR="00335EF9" w:rsidRPr="008C541E">
        <w:rPr>
          <w:sz w:val="26"/>
          <w:szCs w:val="26"/>
        </w:rPr>
        <w:t>иного обеспечения,</w:t>
      </w:r>
      <w:r w:rsidRPr="008C541E">
        <w:rPr>
          <w:sz w:val="26"/>
          <w:szCs w:val="26"/>
        </w:rPr>
        <w:t xml:space="preserve"> определенного Заказчиком</w:t>
      </w:r>
      <w:r w:rsidR="00CD19E8" w:rsidRPr="008C541E">
        <w:rPr>
          <w:sz w:val="26"/>
          <w:szCs w:val="26"/>
        </w:rPr>
        <w:t>/Организатором</w:t>
      </w:r>
      <w:r w:rsidRPr="008C541E">
        <w:rPr>
          <w:sz w:val="26"/>
          <w:szCs w:val="26"/>
        </w:rPr>
        <w:t xml:space="preserve">. </w:t>
      </w:r>
    </w:p>
    <w:p w:rsidR="000F07C3" w:rsidRPr="008C541E" w:rsidRDefault="000F07C3" w:rsidP="000F07C3">
      <w:pPr>
        <w:autoSpaceDE w:val="0"/>
        <w:autoSpaceDN w:val="0"/>
        <w:ind w:firstLine="709"/>
        <w:jc w:val="both"/>
        <w:rPr>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t>Обеспечение заявки</w:t>
      </w:r>
    </w:p>
    <w:p w:rsidR="000F07C3" w:rsidRPr="008C541E" w:rsidRDefault="000F07C3" w:rsidP="000F07C3">
      <w:pPr>
        <w:autoSpaceDE w:val="0"/>
        <w:autoSpaceDN w:val="0"/>
        <w:ind w:left="1985"/>
        <w:rPr>
          <w:b/>
          <w:sz w:val="26"/>
          <w:szCs w:val="26"/>
        </w:rPr>
      </w:pPr>
    </w:p>
    <w:p w:rsidR="000F07C3" w:rsidRPr="008C541E" w:rsidRDefault="000F07C3" w:rsidP="000F07C3">
      <w:pPr>
        <w:numPr>
          <w:ilvl w:val="0"/>
          <w:numId w:val="6"/>
        </w:numPr>
        <w:tabs>
          <w:tab w:val="num" w:pos="0"/>
        </w:tabs>
        <w:autoSpaceDE w:val="0"/>
        <w:autoSpaceDN w:val="0"/>
        <w:ind w:left="142" w:firstLine="142"/>
        <w:jc w:val="both"/>
        <w:rPr>
          <w:bCs/>
          <w:sz w:val="26"/>
          <w:szCs w:val="26"/>
        </w:rPr>
      </w:pPr>
      <w:r w:rsidRPr="008C541E">
        <w:rPr>
          <w:bCs/>
          <w:sz w:val="26"/>
          <w:szCs w:val="26"/>
        </w:rPr>
        <w:t xml:space="preserve">Потенциальный поставщик вносит обеспечение заявки в размере </w:t>
      </w:r>
      <w:r w:rsidRPr="008C541E">
        <w:rPr>
          <w:b/>
          <w:bCs/>
          <w:sz w:val="26"/>
          <w:szCs w:val="26"/>
        </w:rPr>
        <w:t xml:space="preserve">1 % </w:t>
      </w:r>
      <w:r w:rsidR="00335EF9" w:rsidRPr="008C541E">
        <w:rPr>
          <w:b/>
          <w:sz w:val="26"/>
          <w:szCs w:val="26"/>
        </w:rPr>
        <w:t xml:space="preserve">от </w:t>
      </w:r>
      <w:r w:rsidR="00335EF9" w:rsidRPr="008C541E">
        <w:rPr>
          <w:b/>
          <w:bCs/>
          <w:sz w:val="26"/>
          <w:szCs w:val="26"/>
        </w:rPr>
        <w:t>суммы</w:t>
      </w:r>
      <w:r w:rsidRPr="008C541E">
        <w:rPr>
          <w:sz w:val="26"/>
          <w:szCs w:val="26"/>
        </w:rPr>
        <w:t xml:space="preserve">, выделенной для закупки </w:t>
      </w:r>
      <w:r w:rsidRPr="008C541E">
        <w:rPr>
          <w:bCs/>
          <w:sz w:val="26"/>
          <w:szCs w:val="26"/>
        </w:rPr>
        <w:t>работ</w:t>
      </w:r>
      <w:r w:rsidR="002B2494" w:rsidRPr="008C541E">
        <w:rPr>
          <w:bCs/>
          <w:sz w:val="26"/>
          <w:szCs w:val="26"/>
        </w:rPr>
        <w:t>/услуг</w:t>
      </w:r>
      <w:r w:rsidRPr="008C541E">
        <w:rPr>
          <w:sz w:val="26"/>
          <w:szCs w:val="26"/>
        </w:rPr>
        <w:t xml:space="preserve"> указанной в тендерной документации Заказчика/Организатора закупки</w:t>
      </w:r>
      <w:r w:rsidRPr="008C541E">
        <w:rPr>
          <w:b/>
          <w:i/>
          <w:sz w:val="26"/>
          <w:szCs w:val="26"/>
        </w:rPr>
        <w:t>,</w:t>
      </w:r>
      <w:r w:rsidRPr="008C541E">
        <w:rPr>
          <w:sz w:val="26"/>
          <w:szCs w:val="26"/>
        </w:rPr>
        <w:t xml:space="preserve"> способом и на условиях, предусмотренных в настоящей Тендерной документации</w:t>
      </w:r>
      <w:r w:rsidRPr="008C541E">
        <w:rPr>
          <w:bCs/>
          <w:sz w:val="26"/>
          <w:szCs w:val="26"/>
        </w:rPr>
        <w:t xml:space="preserve">, </w:t>
      </w:r>
      <w:r w:rsidRPr="008C541E">
        <w:rPr>
          <w:sz w:val="26"/>
          <w:szCs w:val="26"/>
        </w:rPr>
        <w:t xml:space="preserve">в качестве гарантии того, </w:t>
      </w:r>
      <w:r w:rsidR="00335EF9" w:rsidRPr="008C541E">
        <w:rPr>
          <w:sz w:val="26"/>
          <w:szCs w:val="26"/>
        </w:rPr>
        <w:t>что он</w:t>
      </w:r>
      <w:r w:rsidRPr="008C541E">
        <w:rPr>
          <w:sz w:val="26"/>
          <w:szCs w:val="26"/>
        </w:rPr>
        <w:t>:</w:t>
      </w:r>
    </w:p>
    <w:p w:rsidR="000F07C3" w:rsidRPr="008C541E" w:rsidRDefault="000F07C3" w:rsidP="000F07C3">
      <w:pPr>
        <w:numPr>
          <w:ilvl w:val="1"/>
          <w:numId w:val="2"/>
        </w:numPr>
        <w:tabs>
          <w:tab w:val="num" w:pos="1080"/>
        </w:tabs>
        <w:autoSpaceDE w:val="0"/>
        <w:autoSpaceDN w:val="0"/>
        <w:adjustRightInd w:val="0"/>
        <w:ind w:left="0" w:firstLine="540"/>
        <w:jc w:val="both"/>
        <w:rPr>
          <w:bCs/>
          <w:sz w:val="26"/>
          <w:szCs w:val="26"/>
        </w:rPr>
      </w:pPr>
      <w:r w:rsidRPr="008C541E">
        <w:rPr>
          <w:bCs/>
          <w:sz w:val="26"/>
          <w:szCs w:val="26"/>
        </w:rPr>
        <w:t xml:space="preserve">не отзовет либо не изменит свою заявку на участие </w:t>
      </w:r>
      <w:r w:rsidRPr="008C541E">
        <w:rPr>
          <w:sz w:val="26"/>
          <w:szCs w:val="26"/>
        </w:rPr>
        <w:t>на участие в тендере</w:t>
      </w:r>
      <w:r w:rsidRPr="008C541E">
        <w:rPr>
          <w:bCs/>
          <w:sz w:val="26"/>
          <w:szCs w:val="26"/>
        </w:rPr>
        <w:t xml:space="preserve"> после истечения окончательного срока представления заявок;</w:t>
      </w:r>
    </w:p>
    <w:p w:rsidR="000F07C3" w:rsidRPr="008C541E" w:rsidRDefault="000F07C3" w:rsidP="000F07C3">
      <w:pPr>
        <w:numPr>
          <w:ilvl w:val="1"/>
          <w:numId w:val="2"/>
        </w:numPr>
        <w:tabs>
          <w:tab w:val="num" w:pos="1080"/>
        </w:tabs>
        <w:autoSpaceDE w:val="0"/>
        <w:autoSpaceDN w:val="0"/>
        <w:adjustRightInd w:val="0"/>
        <w:ind w:left="0" w:firstLine="540"/>
        <w:jc w:val="both"/>
        <w:rPr>
          <w:sz w:val="26"/>
          <w:szCs w:val="26"/>
        </w:rPr>
      </w:pPr>
      <w:r w:rsidRPr="008C541E">
        <w:rPr>
          <w:sz w:val="26"/>
          <w:szCs w:val="26"/>
        </w:rPr>
        <w:t xml:space="preserve">в случае определения его </w:t>
      </w:r>
      <w:r w:rsidR="00335EF9" w:rsidRPr="008C541E">
        <w:rPr>
          <w:sz w:val="26"/>
          <w:szCs w:val="26"/>
        </w:rPr>
        <w:t>победителем тендера</w:t>
      </w:r>
      <w:r w:rsidRPr="008C541E">
        <w:rPr>
          <w:sz w:val="26"/>
          <w:szCs w:val="26"/>
        </w:rPr>
        <w:t xml:space="preserve"> заключит договор с Заказчиком в сроки, установленные протоколом об </w:t>
      </w:r>
      <w:r w:rsidR="00335EF9" w:rsidRPr="008C541E">
        <w:rPr>
          <w:sz w:val="26"/>
          <w:szCs w:val="26"/>
        </w:rPr>
        <w:t>итогах тендера</w:t>
      </w:r>
      <w:r w:rsidRPr="008C541E">
        <w:rPr>
          <w:sz w:val="26"/>
          <w:szCs w:val="26"/>
        </w:rPr>
        <w:t xml:space="preserve"> и внесет обеспечение исполнения договора о закупках, в случае, если условиями закупок предусмотрено внесение такого обеспечения и (или) возврата аванса (предоплаты).</w:t>
      </w:r>
    </w:p>
    <w:p w:rsidR="000F07C3" w:rsidRPr="008C541E" w:rsidRDefault="000F07C3" w:rsidP="000F07C3">
      <w:pPr>
        <w:numPr>
          <w:ilvl w:val="0"/>
          <w:numId w:val="6"/>
        </w:numPr>
        <w:autoSpaceDE w:val="0"/>
        <w:autoSpaceDN w:val="0"/>
        <w:adjustRightInd w:val="0"/>
        <w:ind w:left="0" w:firstLine="284"/>
        <w:jc w:val="both"/>
        <w:rPr>
          <w:sz w:val="26"/>
          <w:szCs w:val="26"/>
        </w:rPr>
      </w:pPr>
      <w:r w:rsidRPr="008C541E">
        <w:rPr>
          <w:sz w:val="26"/>
          <w:szCs w:val="26"/>
        </w:rPr>
        <w:t>Обеспечение заявки на участие в электронных закупках способом открытого тендера с применением торгов на понижение не вносится:</w:t>
      </w:r>
    </w:p>
    <w:p w:rsidR="000F07C3" w:rsidRPr="008C541E" w:rsidRDefault="000F07C3" w:rsidP="000F07C3">
      <w:pPr>
        <w:widowControl w:val="0"/>
        <w:numPr>
          <w:ilvl w:val="0"/>
          <w:numId w:val="8"/>
        </w:numPr>
        <w:tabs>
          <w:tab w:val="clear" w:pos="1134"/>
          <w:tab w:val="num" w:pos="851"/>
        </w:tabs>
        <w:autoSpaceDE w:val="0"/>
        <w:autoSpaceDN w:val="0"/>
        <w:adjustRightInd w:val="0"/>
        <w:jc w:val="both"/>
        <w:rPr>
          <w:bCs/>
          <w:sz w:val="26"/>
          <w:szCs w:val="26"/>
        </w:rPr>
      </w:pPr>
      <w:r w:rsidRPr="008C541E">
        <w:rPr>
          <w:bCs/>
          <w:sz w:val="26"/>
          <w:szCs w:val="26"/>
        </w:rPr>
        <w:t>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p>
    <w:p w:rsidR="000F07C3" w:rsidRDefault="000F07C3" w:rsidP="000F07C3">
      <w:pPr>
        <w:widowControl w:val="0"/>
        <w:numPr>
          <w:ilvl w:val="0"/>
          <w:numId w:val="8"/>
        </w:numPr>
        <w:tabs>
          <w:tab w:val="clear" w:pos="1134"/>
          <w:tab w:val="num" w:pos="851"/>
        </w:tabs>
        <w:autoSpaceDE w:val="0"/>
        <w:autoSpaceDN w:val="0"/>
        <w:adjustRightInd w:val="0"/>
        <w:jc w:val="both"/>
        <w:rPr>
          <w:bCs/>
          <w:sz w:val="26"/>
          <w:szCs w:val="26"/>
        </w:rPr>
      </w:pPr>
      <w:r w:rsidRPr="008C541E">
        <w:rPr>
          <w:bCs/>
          <w:sz w:val="26"/>
          <w:szCs w:val="26"/>
        </w:rPr>
        <w:t>организациями, входящими в Холдинг.</w:t>
      </w:r>
    </w:p>
    <w:p w:rsidR="004622A6" w:rsidRPr="004622A6" w:rsidRDefault="004622A6" w:rsidP="004622A6">
      <w:pPr>
        <w:pStyle w:val="aff0"/>
        <w:numPr>
          <w:ilvl w:val="0"/>
          <w:numId w:val="8"/>
        </w:numPr>
        <w:autoSpaceDE w:val="0"/>
        <w:autoSpaceDN w:val="0"/>
        <w:rPr>
          <w:bCs/>
          <w:sz w:val="26"/>
          <w:szCs w:val="26"/>
        </w:rPr>
      </w:pPr>
      <w:r w:rsidRPr="00A45375">
        <w:rPr>
          <w:sz w:val="26"/>
          <w:szCs w:val="26"/>
        </w:rPr>
        <w:t>квалифицированными потенциальными поставщиками (при осуществлении закупок товаров, работ и услуг в соответствии с Особым порядком, являющимся Приложением № 3 к Правилам).</w:t>
      </w:r>
      <w:r w:rsidRPr="00A45375">
        <w:rPr>
          <w:bCs/>
          <w:sz w:val="26"/>
          <w:szCs w:val="26"/>
        </w:rPr>
        <w:t xml:space="preserve"> </w:t>
      </w:r>
    </w:p>
    <w:p w:rsidR="000F07C3" w:rsidRPr="008C541E" w:rsidRDefault="000F07C3" w:rsidP="000F07C3">
      <w:pPr>
        <w:widowControl w:val="0"/>
        <w:autoSpaceDE w:val="0"/>
        <w:autoSpaceDN w:val="0"/>
        <w:adjustRightInd w:val="0"/>
        <w:ind w:left="567"/>
        <w:jc w:val="both"/>
        <w:rPr>
          <w:bCs/>
          <w:sz w:val="26"/>
          <w:szCs w:val="26"/>
        </w:rPr>
      </w:pPr>
      <w:r w:rsidRPr="008C541E">
        <w:rPr>
          <w:sz w:val="26"/>
          <w:szCs w:val="26"/>
        </w:rPr>
        <w:t>Положения настоящего пункта не распространяются на консорциумы.</w:t>
      </w:r>
    </w:p>
    <w:p w:rsidR="000F07C3" w:rsidRPr="008C541E" w:rsidRDefault="000F07C3" w:rsidP="000F07C3">
      <w:pPr>
        <w:numPr>
          <w:ilvl w:val="0"/>
          <w:numId w:val="6"/>
        </w:numPr>
        <w:autoSpaceDE w:val="0"/>
        <w:autoSpaceDN w:val="0"/>
        <w:ind w:left="0" w:firstLine="284"/>
        <w:jc w:val="both"/>
        <w:rPr>
          <w:rStyle w:val="s0"/>
          <w:sz w:val="26"/>
          <w:szCs w:val="26"/>
        </w:rPr>
      </w:pPr>
      <w:r w:rsidRPr="008C541E">
        <w:rPr>
          <w:rStyle w:val="s0"/>
          <w:sz w:val="26"/>
          <w:szCs w:val="26"/>
        </w:rPr>
        <w:t xml:space="preserve">Срок действия обеспечения заявки на участие в электронных закупках способом открытого тендера с применением торгов на понижение должен быть не менее срока действия заявки на участие </w:t>
      </w:r>
      <w:r w:rsidR="00335EF9" w:rsidRPr="008C541E">
        <w:rPr>
          <w:rStyle w:val="s0"/>
          <w:sz w:val="26"/>
          <w:szCs w:val="26"/>
        </w:rPr>
        <w:t>в тендере</w:t>
      </w:r>
      <w:r w:rsidRPr="008C541E">
        <w:rPr>
          <w:rStyle w:val="s0"/>
          <w:sz w:val="26"/>
          <w:szCs w:val="26"/>
        </w:rPr>
        <w:t xml:space="preserve">.  </w:t>
      </w:r>
    </w:p>
    <w:p w:rsidR="000F07C3" w:rsidRPr="008C541E" w:rsidRDefault="000F07C3" w:rsidP="000F07C3">
      <w:pPr>
        <w:autoSpaceDE w:val="0"/>
        <w:autoSpaceDN w:val="0"/>
        <w:ind w:firstLine="709"/>
        <w:jc w:val="both"/>
        <w:rPr>
          <w:sz w:val="26"/>
          <w:szCs w:val="26"/>
        </w:rPr>
      </w:pPr>
      <w:r w:rsidRPr="008C541E">
        <w:rPr>
          <w:sz w:val="26"/>
          <w:szCs w:val="26"/>
        </w:rPr>
        <w:lastRenderedPageBreak/>
        <w:t xml:space="preserve">При этом течение срока действия обеспечения заявки на участие в электронных закупках способом открытого тендера с применением торгов на понижение начинается со дня вскрытия заявок на участие </w:t>
      </w:r>
      <w:r w:rsidR="00335EF9" w:rsidRPr="008C541E">
        <w:rPr>
          <w:sz w:val="26"/>
          <w:szCs w:val="26"/>
        </w:rPr>
        <w:t>в тендере</w:t>
      </w:r>
      <w:r w:rsidRPr="008C541E">
        <w:rPr>
          <w:sz w:val="26"/>
          <w:szCs w:val="26"/>
        </w:rPr>
        <w:t xml:space="preserve">. </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Потенциальный поставщик вправе выбрать один из следующих видов обеспечения заявки:</w:t>
      </w:r>
    </w:p>
    <w:p w:rsidR="000F07C3" w:rsidRPr="008C541E" w:rsidRDefault="000F07C3" w:rsidP="000F07C3">
      <w:pPr>
        <w:numPr>
          <w:ilvl w:val="0"/>
          <w:numId w:val="3"/>
        </w:numPr>
        <w:tabs>
          <w:tab w:val="num" w:pos="1080"/>
          <w:tab w:val="left" w:pos="8280"/>
        </w:tabs>
        <w:ind w:left="0" w:firstLine="567"/>
        <w:jc w:val="both"/>
        <w:rPr>
          <w:sz w:val="26"/>
          <w:szCs w:val="26"/>
        </w:rPr>
      </w:pPr>
      <w:r w:rsidRPr="008C541E">
        <w:rPr>
          <w:sz w:val="26"/>
          <w:szCs w:val="26"/>
        </w:rPr>
        <w:t xml:space="preserve">банковскую гарантию, по форме согласно </w:t>
      </w:r>
      <w:r w:rsidR="0037758B" w:rsidRPr="008C541E">
        <w:rPr>
          <w:b/>
          <w:i/>
          <w:sz w:val="26"/>
          <w:szCs w:val="26"/>
        </w:rPr>
        <w:t>приложению №</w:t>
      </w:r>
      <w:r w:rsidR="00426262" w:rsidRPr="008C541E">
        <w:rPr>
          <w:b/>
          <w:i/>
          <w:sz w:val="26"/>
          <w:szCs w:val="26"/>
        </w:rPr>
        <w:t>1</w:t>
      </w:r>
      <w:r w:rsidRPr="008C541E">
        <w:rPr>
          <w:b/>
          <w:i/>
          <w:sz w:val="26"/>
          <w:szCs w:val="26"/>
        </w:rPr>
        <w:t xml:space="preserve"> </w:t>
      </w:r>
      <w:r w:rsidRPr="008C541E">
        <w:rPr>
          <w:sz w:val="26"/>
          <w:szCs w:val="26"/>
        </w:rPr>
        <w:t>к настоящей Тендерной документации</w:t>
      </w:r>
      <w:r w:rsidR="002B2494" w:rsidRPr="008C541E">
        <w:rPr>
          <w:sz w:val="26"/>
          <w:szCs w:val="26"/>
        </w:rPr>
        <w:t>;</w:t>
      </w:r>
    </w:p>
    <w:p w:rsidR="000F07C3" w:rsidRPr="008C541E" w:rsidRDefault="000F07C3" w:rsidP="000F07C3">
      <w:pPr>
        <w:numPr>
          <w:ilvl w:val="0"/>
          <w:numId w:val="3"/>
        </w:numPr>
        <w:tabs>
          <w:tab w:val="num" w:pos="1080"/>
          <w:tab w:val="left" w:pos="8280"/>
        </w:tabs>
        <w:ind w:left="0" w:firstLine="567"/>
        <w:jc w:val="both"/>
        <w:rPr>
          <w:sz w:val="26"/>
          <w:szCs w:val="26"/>
        </w:rPr>
      </w:pPr>
      <w:r w:rsidRPr="008C541E">
        <w:rPr>
          <w:sz w:val="26"/>
          <w:szCs w:val="26"/>
        </w:rPr>
        <w:t>электронную банковскую гарантию.</w:t>
      </w:r>
    </w:p>
    <w:p w:rsidR="000F07C3" w:rsidRPr="008C541E" w:rsidRDefault="000F07C3" w:rsidP="000F07C3">
      <w:pPr>
        <w:numPr>
          <w:ilvl w:val="0"/>
          <w:numId w:val="6"/>
        </w:numPr>
        <w:tabs>
          <w:tab w:val="num" w:pos="851"/>
        </w:tabs>
        <w:autoSpaceDE w:val="0"/>
        <w:autoSpaceDN w:val="0"/>
        <w:ind w:left="0" w:firstLine="284"/>
        <w:jc w:val="both"/>
        <w:rPr>
          <w:sz w:val="26"/>
          <w:szCs w:val="26"/>
        </w:rPr>
      </w:pPr>
      <w:r w:rsidRPr="008C541E">
        <w:rPr>
          <w:sz w:val="26"/>
          <w:szCs w:val="26"/>
        </w:rPr>
        <w:t xml:space="preserve">Обеспечение вносится до истечения окончательного срока представления заявок. </w:t>
      </w:r>
    </w:p>
    <w:p w:rsidR="000F07C3" w:rsidRPr="008C541E" w:rsidRDefault="000F07C3" w:rsidP="000F07C3">
      <w:pPr>
        <w:jc w:val="both"/>
        <w:rPr>
          <w:sz w:val="26"/>
          <w:szCs w:val="26"/>
        </w:rPr>
      </w:pPr>
      <w:r w:rsidRPr="008C541E">
        <w:rPr>
          <w:sz w:val="26"/>
          <w:szCs w:val="26"/>
        </w:rPr>
        <w:t xml:space="preserve">В случае внесения потенциальным поставщиком обеспечения заявки на участие в тендере в виде банковской гарантии на бумажном носителе, ее </w:t>
      </w:r>
      <w:r w:rsidRPr="00936A35">
        <w:rPr>
          <w:b/>
          <w:sz w:val="26"/>
          <w:szCs w:val="26"/>
          <w:u w:val="single"/>
        </w:rPr>
        <w:t xml:space="preserve">оригинал представляется </w:t>
      </w:r>
      <w:r w:rsidR="0037758B" w:rsidRPr="00936A35">
        <w:rPr>
          <w:b/>
          <w:sz w:val="26"/>
          <w:szCs w:val="26"/>
          <w:u w:val="single"/>
        </w:rPr>
        <w:t>О</w:t>
      </w:r>
      <w:r w:rsidRPr="00936A35">
        <w:rPr>
          <w:b/>
          <w:sz w:val="26"/>
          <w:szCs w:val="26"/>
          <w:u w:val="single"/>
        </w:rPr>
        <w:t>рганизатору закупок</w:t>
      </w:r>
      <w:r w:rsidRPr="008C541E">
        <w:rPr>
          <w:sz w:val="26"/>
          <w:szCs w:val="26"/>
        </w:rPr>
        <w:t xml:space="preserve"> </w:t>
      </w:r>
      <w:r w:rsidRPr="008C541E">
        <w:rPr>
          <w:rFonts w:cs="Arial"/>
          <w:sz w:val="26"/>
          <w:szCs w:val="26"/>
        </w:rPr>
        <w:t>до окончательного срока представления заявок на участие в тендере</w:t>
      </w:r>
      <w:r w:rsidRPr="008C541E">
        <w:rPr>
          <w:sz w:val="26"/>
          <w:szCs w:val="26"/>
        </w:rPr>
        <w:t xml:space="preserve">, в соответствии с пп.8 п.59 Инструкции, по адресу: </w:t>
      </w:r>
      <w:r w:rsidR="002B2494" w:rsidRPr="008C541E">
        <w:rPr>
          <w:sz w:val="26"/>
          <w:szCs w:val="26"/>
        </w:rPr>
        <w:t>г. Астана</w:t>
      </w:r>
      <w:r w:rsidRPr="008C541E">
        <w:rPr>
          <w:sz w:val="26"/>
          <w:szCs w:val="26"/>
        </w:rPr>
        <w:t>, улица 36 дом 11, Бизнес Центр «</w:t>
      </w:r>
      <w:proofErr w:type="spellStart"/>
      <w:r w:rsidRPr="008C541E">
        <w:rPr>
          <w:sz w:val="26"/>
          <w:szCs w:val="26"/>
        </w:rPr>
        <w:t>Болашак</w:t>
      </w:r>
      <w:proofErr w:type="spellEnd"/>
      <w:r w:rsidRPr="008C541E">
        <w:rPr>
          <w:sz w:val="26"/>
          <w:szCs w:val="26"/>
        </w:rPr>
        <w:t xml:space="preserve">» </w:t>
      </w:r>
      <w:r w:rsidR="00DE0990" w:rsidRPr="008C541E">
        <w:rPr>
          <w:sz w:val="26"/>
          <w:szCs w:val="26"/>
        </w:rPr>
        <w:t>7</w:t>
      </w:r>
      <w:r w:rsidRPr="008C541E">
        <w:rPr>
          <w:sz w:val="26"/>
          <w:szCs w:val="26"/>
        </w:rPr>
        <w:t xml:space="preserve"> этаж</w:t>
      </w:r>
      <w:r w:rsidR="00DE0990" w:rsidRPr="008C541E">
        <w:rPr>
          <w:sz w:val="26"/>
          <w:szCs w:val="26"/>
        </w:rPr>
        <w:t>, Департамент организации закупок</w:t>
      </w:r>
      <w:r w:rsidRPr="008C541E">
        <w:rPr>
          <w:sz w:val="26"/>
          <w:szCs w:val="26"/>
        </w:rPr>
        <w:t>)</w:t>
      </w:r>
      <w:r w:rsidR="002B2494" w:rsidRPr="008C541E">
        <w:rPr>
          <w:sz w:val="26"/>
          <w:szCs w:val="26"/>
        </w:rPr>
        <w:t>.</w:t>
      </w:r>
    </w:p>
    <w:p w:rsidR="000F07C3" w:rsidRPr="008C541E" w:rsidRDefault="0037758B" w:rsidP="000F07C3">
      <w:pPr>
        <w:numPr>
          <w:ilvl w:val="0"/>
          <w:numId w:val="6"/>
        </w:numPr>
        <w:autoSpaceDE w:val="0"/>
        <w:autoSpaceDN w:val="0"/>
        <w:ind w:left="0" w:firstLine="284"/>
        <w:jc w:val="both"/>
        <w:rPr>
          <w:rStyle w:val="s0"/>
          <w:bCs/>
          <w:sz w:val="26"/>
          <w:szCs w:val="26"/>
        </w:rPr>
      </w:pPr>
      <w:r w:rsidRPr="008C541E">
        <w:rPr>
          <w:sz w:val="26"/>
          <w:szCs w:val="26"/>
        </w:rPr>
        <w:t xml:space="preserve"> </w:t>
      </w:r>
      <w:r w:rsidR="000F07C3" w:rsidRPr="008C541E">
        <w:rPr>
          <w:sz w:val="26"/>
          <w:szCs w:val="26"/>
        </w:rPr>
        <w:t>Расчет соответствия суммы внесенного обеспечения заявки на участие в тендере требованиям Тендерной документации определяется согласно курсу Национального Банка Республики Казахстан, установленного на дату, выдачи банковской гарантии и</w:t>
      </w:r>
      <w:r w:rsidR="000F07C3" w:rsidRPr="008C541E">
        <w:rPr>
          <w:bCs/>
          <w:sz w:val="26"/>
          <w:szCs w:val="26"/>
        </w:rPr>
        <w:t>л</w:t>
      </w:r>
      <w:r w:rsidR="000F07C3" w:rsidRPr="008C541E">
        <w:rPr>
          <w:sz w:val="26"/>
          <w:szCs w:val="26"/>
        </w:rPr>
        <w:t>и иного обеспечения, определенного Заказчиком</w:t>
      </w:r>
      <w:r w:rsidR="007748C5" w:rsidRPr="008C541E">
        <w:rPr>
          <w:sz w:val="26"/>
          <w:szCs w:val="26"/>
        </w:rPr>
        <w:t>/Организатором</w:t>
      </w:r>
      <w:r w:rsidR="000F07C3" w:rsidRPr="008C541E">
        <w:rPr>
          <w:sz w:val="26"/>
          <w:szCs w:val="26"/>
        </w:rPr>
        <w:t>.</w:t>
      </w:r>
    </w:p>
    <w:p w:rsidR="000F07C3" w:rsidRPr="008C541E" w:rsidRDefault="0037758B" w:rsidP="00295F6C">
      <w:pPr>
        <w:numPr>
          <w:ilvl w:val="0"/>
          <w:numId w:val="6"/>
        </w:numPr>
        <w:autoSpaceDE w:val="0"/>
        <w:autoSpaceDN w:val="0"/>
        <w:ind w:left="0" w:firstLine="284"/>
        <w:jc w:val="both"/>
        <w:rPr>
          <w:bCs/>
          <w:sz w:val="26"/>
          <w:szCs w:val="26"/>
        </w:rPr>
      </w:pPr>
      <w:r w:rsidRPr="008C541E">
        <w:rPr>
          <w:rStyle w:val="s0"/>
          <w:sz w:val="26"/>
          <w:szCs w:val="26"/>
        </w:rPr>
        <w:t xml:space="preserve"> </w:t>
      </w:r>
      <w:r w:rsidR="000F07C3" w:rsidRPr="008C541E">
        <w:rPr>
          <w:rStyle w:val="s0"/>
          <w:sz w:val="26"/>
          <w:szCs w:val="26"/>
        </w:rPr>
        <w:t xml:space="preserve">Все заявки, не содержащие подтверждения внесения обеспечения, отклоняются тендерной комиссией, как не отвечающие требованиям </w:t>
      </w:r>
      <w:r w:rsidR="000F07C3" w:rsidRPr="008C541E">
        <w:rPr>
          <w:sz w:val="26"/>
          <w:szCs w:val="26"/>
        </w:rPr>
        <w:t>Тендерной документации</w:t>
      </w:r>
      <w:r w:rsidR="000F07C3" w:rsidRPr="008C541E">
        <w:rPr>
          <w:rStyle w:val="s0"/>
          <w:sz w:val="26"/>
          <w:szCs w:val="26"/>
        </w:rPr>
        <w:t xml:space="preserve">. </w:t>
      </w:r>
      <w:r w:rsidR="000F07C3" w:rsidRPr="008C541E">
        <w:rPr>
          <w:sz w:val="26"/>
          <w:szCs w:val="26"/>
        </w:rPr>
        <w:t>Обеспечение заявки не возвращается потенциальному поставщику при наступлении одного из следующих случаев:</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z w:val="26"/>
          <w:szCs w:val="26"/>
        </w:rPr>
        <w:t>потенциальный поставщик отозвал либо изменил и (или) дополнил заявку на участие в электронных закупках способом открытого тендера с применением торгов на понижение после истечения окончательного срока представления заявок;</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z w:val="26"/>
          <w:szCs w:val="26"/>
        </w:rPr>
        <w:t>потенциальный поставщик, определенный победителем электронных закупок способом открытого тендера с применением торгов на понижение, уклонился от заключения договора о закупках;</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pacing w:val="-1"/>
          <w:sz w:val="26"/>
          <w:szCs w:val="26"/>
        </w:rPr>
        <w:t xml:space="preserve">победитель электронных закупок, способом открытого тендера с применением торгов на понижение, заключив договор о закупках, не исполнил либо </w:t>
      </w:r>
      <w:r w:rsidRPr="008C541E">
        <w:rPr>
          <w:sz w:val="26"/>
          <w:szCs w:val="26"/>
        </w:rPr>
        <w:t>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F07C3" w:rsidRPr="008C541E" w:rsidRDefault="000F07C3" w:rsidP="000F07C3">
      <w:pPr>
        <w:numPr>
          <w:ilvl w:val="0"/>
          <w:numId w:val="4"/>
        </w:numPr>
        <w:tabs>
          <w:tab w:val="clear" w:pos="1482"/>
          <w:tab w:val="num" w:pos="1080"/>
        </w:tabs>
        <w:ind w:left="0" w:firstLine="567"/>
        <w:jc w:val="both"/>
        <w:rPr>
          <w:strike/>
          <w:sz w:val="26"/>
          <w:szCs w:val="26"/>
        </w:rPr>
      </w:pPr>
      <w:r w:rsidRPr="008C541E">
        <w:rPr>
          <w:spacing w:val="-2"/>
          <w:sz w:val="26"/>
          <w:szCs w:val="26"/>
        </w:rPr>
        <w:t xml:space="preserve">потенциальный поставщик, занявший по итогам сопоставления и оценки второе место, </w:t>
      </w:r>
      <w:r w:rsidRPr="008C541E">
        <w:rPr>
          <w:sz w:val="26"/>
          <w:szCs w:val="26"/>
        </w:rPr>
        <w:t xml:space="preserve">определенный в случае, предусмотренном пунктом 84 Правил, </w:t>
      </w:r>
      <w:r w:rsidRPr="008C541E">
        <w:rPr>
          <w:spacing w:val="-2"/>
          <w:sz w:val="26"/>
          <w:szCs w:val="26"/>
        </w:rPr>
        <w:t xml:space="preserve">уклонился от заключения договора о закупках или заключив договор </w:t>
      </w:r>
      <w:r w:rsidRPr="008C541E">
        <w:rPr>
          <w:sz w:val="26"/>
          <w:szCs w:val="26"/>
        </w:rPr>
        <w:t xml:space="preserve">о закупках, не исполнил либо несвоевременно исполнил требование, установленное Тендерной документацией, о внесении обеспечения возврата </w:t>
      </w:r>
      <w:r w:rsidRPr="008C541E">
        <w:rPr>
          <w:spacing w:val="-1"/>
          <w:sz w:val="26"/>
          <w:szCs w:val="26"/>
        </w:rPr>
        <w:t>аванса (предоплаты) и (или) исполнения договора о закупках.</w:t>
      </w:r>
    </w:p>
    <w:p w:rsidR="000F07C3" w:rsidRPr="008C541E" w:rsidRDefault="000F07C3" w:rsidP="000F07C3">
      <w:pPr>
        <w:pStyle w:val="afc"/>
        <w:spacing w:before="0" w:beforeAutospacing="0" w:after="0" w:afterAutospacing="0"/>
        <w:rPr>
          <w:sz w:val="26"/>
          <w:szCs w:val="26"/>
        </w:rPr>
      </w:pPr>
      <w:r w:rsidRPr="008C541E">
        <w:rPr>
          <w:sz w:val="26"/>
          <w:szCs w:val="26"/>
        </w:rPr>
        <w:t xml:space="preserve">        Положения настоящего пункта не распространяются на случаи:</w:t>
      </w:r>
    </w:p>
    <w:p w:rsidR="000F07C3" w:rsidRPr="008C541E" w:rsidRDefault="000F07C3" w:rsidP="000F07C3">
      <w:pPr>
        <w:pStyle w:val="afc"/>
        <w:spacing w:before="0" w:beforeAutospacing="0" w:after="0" w:afterAutospacing="0"/>
        <w:jc w:val="both"/>
        <w:rPr>
          <w:sz w:val="26"/>
          <w:szCs w:val="26"/>
        </w:rPr>
      </w:pPr>
      <w:r w:rsidRPr="008C541E">
        <w:rPr>
          <w:sz w:val="26"/>
          <w:szCs w:val="26"/>
        </w:rPr>
        <w:t xml:space="preserve">       -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w:t>
      </w:r>
    </w:p>
    <w:p w:rsidR="000F07C3" w:rsidRPr="008C541E" w:rsidRDefault="000F07C3" w:rsidP="000F07C3">
      <w:pPr>
        <w:pStyle w:val="afc"/>
        <w:spacing w:before="0" w:beforeAutospacing="0" w:after="0" w:afterAutospacing="0"/>
        <w:jc w:val="both"/>
        <w:rPr>
          <w:sz w:val="26"/>
          <w:szCs w:val="26"/>
        </w:rPr>
      </w:pPr>
      <w:r w:rsidRPr="008C541E">
        <w:rPr>
          <w:sz w:val="26"/>
          <w:szCs w:val="26"/>
        </w:rPr>
        <w:t xml:space="preserve">      -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rPr>
        <w:lastRenderedPageBreak/>
        <w:t>Определение значительного снижения курса национальной валюты Республики Казахстан осуществляется на основании следующей формулы:</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rPr>
        <w:t>[(</w:t>
      </w:r>
      <w:r w:rsidRPr="008C541E">
        <w:rPr>
          <w:sz w:val="26"/>
          <w:szCs w:val="26"/>
          <w:lang w:val="en-US"/>
        </w:rPr>
        <w:t>R</w:t>
      </w:r>
      <w:r w:rsidRPr="008C541E">
        <w:rPr>
          <w:sz w:val="26"/>
          <w:szCs w:val="26"/>
          <w:vertAlign w:val="subscript"/>
        </w:rPr>
        <w:t>1</w:t>
      </w:r>
      <w:r w:rsidRPr="008C541E">
        <w:rPr>
          <w:sz w:val="26"/>
          <w:szCs w:val="26"/>
        </w:rPr>
        <w:t>-</w:t>
      </w:r>
      <w:r w:rsidRPr="008C541E">
        <w:rPr>
          <w:sz w:val="26"/>
          <w:szCs w:val="26"/>
          <w:lang w:val="en-US"/>
        </w:rPr>
        <w:t>R</w:t>
      </w:r>
      <w:r w:rsidR="007748C5" w:rsidRPr="008C541E">
        <w:rPr>
          <w:sz w:val="26"/>
          <w:szCs w:val="26"/>
          <w:vertAlign w:val="subscript"/>
        </w:rPr>
        <w:t>0</w:t>
      </w:r>
      <w:r w:rsidR="007748C5" w:rsidRPr="008C541E">
        <w:rPr>
          <w:sz w:val="26"/>
          <w:szCs w:val="26"/>
        </w:rPr>
        <w:t>) /</w:t>
      </w:r>
      <w:r w:rsidRPr="008C541E">
        <w:rPr>
          <w:sz w:val="26"/>
          <w:szCs w:val="26"/>
          <w:lang w:val="en-US"/>
        </w:rPr>
        <w:t>R</w:t>
      </w:r>
      <w:r w:rsidRPr="008C541E">
        <w:rPr>
          <w:sz w:val="26"/>
          <w:szCs w:val="26"/>
          <w:vertAlign w:val="subscript"/>
        </w:rPr>
        <w:t>0</w:t>
      </w:r>
      <w:r w:rsidRPr="008C541E">
        <w:rPr>
          <w:sz w:val="26"/>
          <w:szCs w:val="26"/>
        </w:rPr>
        <w:t xml:space="preserve">] </w:t>
      </w:r>
      <w:r w:rsidRPr="008C541E">
        <w:rPr>
          <w:sz w:val="26"/>
          <w:szCs w:val="26"/>
          <w:lang w:val="en-US"/>
        </w:rPr>
        <w:t>x</w:t>
      </w:r>
      <w:r w:rsidRPr="008C541E">
        <w:rPr>
          <w:sz w:val="26"/>
          <w:szCs w:val="26"/>
        </w:rPr>
        <w:t xml:space="preserve"> 100, где</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lang w:val="en-US"/>
        </w:rPr>
        <w:t>R</w:t>
      </w:r>
      <w:r w:rsidRPr="008C541E">
        <w:rPr>
          <w:sz w:val="26"/>
          <w:szCs w:val="26"/>
          <w:vertAlign w:val="subscript"/>
        </w:rPr>
        <w:t xml:space="preserve">0 </w:t>
      </w:r>
      <w:r w:rsidRPr="008C541E">
        <w:rPr>
          <w:sz w:val="26"/>
          <w:szCs w:val="26"/>
        </w:rPr>
        <w:t>– начальное значение официального курса национальной валюты;</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lang w:val="en-US"/>
        </w:rPr>
        <w:t>R</w:t>
      </w:r>
      <w:r w:rsidRPr="008C541E">
        <w:rPr>
          <w:sz w:val="26"/>
          <w:szCs w:val="26"/>
          <w:vertAlign w:val="subscript"/>
        </w:rPr>
        <w:t xml:space="preserve">1 </w:t>
      </w:r>
      <w:r w:rsidRPr="008C541E">
        <w:rPr>
          <w:sz w:val="26"/>
          <w:szCs w:val="26"/>
        </w:rPr>
        <w:t xml:space="preserve">– конечное значение официального курса национальной валюты. </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Обеспечение заявки на участие в электронных закупках способом открытого тендера с применением торгов на понижение,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w:t>
      </w:r>
    </w:p>
    <w:p w:rsidR="000F07C3" w:rsidRPr="008C541E" w:rsidRDefault="000F07C3" w:rsidP="000F07C3">
      <w:pPr>
        <w:numPr>
          <w:ilvl w:val="0"/>
          <w:numId w:val="5"/>
        </w:numPr>
        <w:tabs>
          <w:tab w:val="clear" w:pos="1467"/>
          <w:tab w:val="num" w:pos="1080"/>
        </w:tabs>
        <w:ind w:left="0" w:firstLine="540"/>
        <w:jc w:val="both"/>
        <w:rPr>
          <w:sz w:val="26"/>
          <w:szCs w:val="26"/>
        </w:rPr>
      </w:pPr>
      <w:r w:rsidRPr="008C541E">
        <w:rPr>
          <w:sz w:val="26"/>
          <w:szCs w:val="26"/>
        </w:rPr>
        <w:t>отзыва данным потенциальным поставщиком своей заявки на участие в электронных закупках способом открытого тендера с применением торгов на понижение до истечения окончательного срока представления заявок;</w:t>
      </w:r>
    </w:p>
    <w:p w:rsidR="000F07C3" w:rsidRPr="008C541E" w:rsidRDefault="000F07C3" w:rsidP="000F07C3">
      <w:pPr>
        <w:numPr>
          <w:ilvl w:val="0"/>
          <w:numId w:val="5"/>
        </w:numPr>
        <w:tabs>
          <w:tab w:val="clear" w:pos="1467"/>
          <w:tab w:val="num" w:pos="0"/>
          <w:tab w:val="left" w:pos="1134"/>
        </w:tabs>
        <w:ind w:left="0" w:firstLine="567"/>
        <w:jc w:val="both"/>
        <w:rPr>
          <w:sz w:val="26"/>
          <w:szCs w:val="26"/>
        </w:rPr>
      </w:pPr>
      <w:r w:rsidRPr="008C541E">
        <w:rPr>
          <w:spacing w:val="-2"/>
          <w:sz w:val="26"/>
          <w:szCs w:val="26"/>
        </w:rPr>
        <w:t xml:space="preserve">подписания протокола об итогах электронных закупок способом открытого тендера с применением торгов на понижение. </w:t>
      </w:r>
      <w:r w:rsidRPr="008C541E">
        <w:rPr>
          <w:sz w:val="26"/>
          <w:szCs w:val="26"/>
        </w:rPr>
        <w:t>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r w:rsidRPr="008C541E">
        <w:rPr>
          <w:spacing w:val="-2"/>
          <w:sz w:val="26"/>
          <w:szCs w:val="26"/>
        </w:rPr>
        <w:t xml:space="preserve">; </w:t>
      </w:r>
    </w:p>
    <w:p w:rsidR="000F07C3" w:rsidRPr="008C541E" w:rsidRDefault="000F07C3" w:rsidP="000F07C3">
      <w:pPr>
        <w:numPr>
          <w:ilvl w:val="0"/>
          <w:numId w:val="5"/>
        </w:numPr>
        <w:tabs>
          <w:tab w:val="clear" w:pos="1467"/>
          <w:tab w:val="num" w:pos="1080"/>
        </w:tabs>
        <w:ind w:left="0" w:firstLine="540"/>
        <w:jc w:val="both"/>
        <w:rPr>
          <w:sz w:val="26"/>
          <w:szCs w:val="26"/>
        </w:rPr>
      </w:pPr>
      <w:r w:rsidRPr="008C541E">
        <w:rPr>
          <w:sz w:val="26"/>
          <w:szCs w:val="26"/>
        </w:rPr>
        <w:t xml:space="preserve"> вступления в силу договора о закупках и внесения победителем электронных закупок способом открытого тендера с применением торгов на понижение обеспечения возврата аванса (предоплаты) и/или исполнения договора о закупках, предусмотренного Тендерной документацией;</w:t>
      </w:r>
    </w:p>
    <w:p w:rsidR="000F07C3" w:rsidRPr="008C541E" w:rsidRDefault="000F07C3" w:rsidP="000F07C3">
      <w:pPr>
        <w:numPr>
          <w:ilvl w:val="0"/>
          <w:numId w:val="5"/>
        </w:numPr>
        <w:tabs>
          <w:tab w:val="clear" w:pos="1467"/>
          <w:tab w:val="left" w:pos="993"/>
          <w:tab w:val="num" w:pos="1080"/>
        </w:tabs>
        <w:ind w:left="0" w:firstLine="567"/>
        <w:jc w:val="both"/>
        <w:rPr>
          <w:sz w:val="26"/>
          <w:szCs w:val="26"/>
        </w:rPr>
      </w:pPr>
      <w:r w:rsidRPr="008C541E">
        <w:rPr>
          <w:bCs/>
          <w:sz w:val="26"/>
          <w:szCs w:val="26"/>
        </w:rPr>
        <w:t xml:space="preserve">вступления в силу договора о закупках и внесения потенциальным поставщиком, занявшим по итогам сопоставления и оценки второе </w:t>
      </w:r>
      <w:r w:rsidR="00335EF9" w:rsidRPr="008C541E">
        <w:rPr>
          <w:bCs/>
          <w:sz w:val="26"/>
          <w:szCs w:val="26"/>
        </w:rPr>
        <w:t>место, определенным</w:t>
      </w:r>
      <w:r w:rsidRPr="008C541E">
        <w:rPr>
          <w:bCs/>
          <w:sz w:val="26"/>
          <w:szCs w:val="26"/>
        </w:rPr>
        <w:t xml:space="preserve"> в случае, предусмотренном пунктом 84 Правил, обеспечения возврата аванса (предоплаты) и (или) исполнения договора о закупках, предусмотренного Тендерной документацией</w:t>
      </w:r>
      <w:r w:rsidRPr="008C541E">
        <w:rPr>
          <w:sz w:val="26"/>
          <w:szCs w:val="26"/>
        </w:rPr>
        <w:t>.</w:t>
      </w:r>
    </w:p>
    <w:p w:rsidR="000F07C3" w:rsidRPr="008C541E" w:rsidRDefault="000F07C3" w:rsidP="000F07C3">
      <w:pPr>
        <w:ind w:left="284"/>
        <w:jc w:val="both"/>
        <w:rPr>
          <w:sz w:val="26"/>
          <w:szCs w:val="26"/>
        </w:rPr>
      </w:pPr>
    </w:p>
    <w:p w:rsidR="000F07C3" w:rsidRPr="008C541E" w:rsidRDefault="000F07C3" w:rsidP="000F07C3">
      <w:pPr>
        <w:pStyle w:val="aff0"/>
        <w:numPr>
          <w:ilvl w:val="0"/>
          <w:numId w:val="18"/>
        </w:numPr>
        <w:spacing w:line="240" w:lineRule="auto"/>
        <w:jc w:val="center"/>
        <w:rPr>
          <w:b/>
          <w:sz w:val="26"/>
          <w:szCs w:val="26"/>
        </w:rPr>
      </w:pPr>
      <w:r w:rsidRPr="008C541E">
        <w:rPr>
          <w:b/>
          <w:sz w:val="26"/>
          <w:szCs w:val="26"/>
        </w:rPr>
        <w:t>Условия, вид, объем и способ внесения обеспечения исполнения договора о закупках</w:t>
      </w:r>
    </w:p>
    <w:p w:rsidR="000F07C3" w:rsidRPr="008C541E" w:rsidRDefault="000F07C3" w:rsidP="000F07C3">
      <w:pPr>
        <w:pStyle w:val="aff0"/>
        <w:spacing w:line="240" w:lineRule="auto"/>
        <w:ind w:left="1077"/>
        <w:rPr>
          <w:b/>
          <w:sz w:val="26"/>
          <w:szCs w:val="26"/>
        </w:rPr>
      </w:pPr>
    </w:p>
    <w:p w:rsidR="000F07C3" w:rsidRPr="008C541E" w:rsidRDefault="000F07C3" w:rsidP="000F07C3">
      <w:pPr>
        <w:numPr>
          <w:ilvl w:val="0"/>
          <w:numId w:val="6"/>
        </w:numPr>
        <w:tabs>
          <w:tab w:val="num" w:pos="851"/>
        </w:tabs>
        <w:ind w:left="0" w:firstLine="284"/>
        <w:jc w:val="both"/>
        <w:rPr>
          <w:sz w:val="26"/>
          <w:szCs w:val="26"/>
        </w:rPr>
      </w:pPr>
      <w:r w:rsidRPr="008C541E">
        <w:rPr>
          <w:sz w:val="26"/>
          <w:szCs w:val="26"/>
        </w:rPr>
        <w:t xml:space="preserve">В случае если это предусмотрено Договором о закупках победитель тендера в течение 20 (двадцати) рабочих дней со дня заключения Сторонами Договора о закупках должен внести обеспечение исполнение договора </w:t>
      </w:r>
      <w:r w:rsidR="00335EF9" w:rsidRPr="008C541E">
        <w:rPr>
          <w:sz w:val="26"/>
          <w:szCs w:val="26"/>
        </w:rPr>
        <w:t>в размере,</w:t>
      </w:r>
      <w:r w:rsidR="0053060F">
        <w:rPr>
          <w:sz w:val="26"/>
          <w:szCs w:val="26"/>
        </w:rPr>
        <w:t xml:space="preserve"> и в виде, определенном в проекте Договора согласно приложению №3 к настоящей Тендерной документации</w:t>
      </w:r>
      <w:r w:rsidRPr="008C541E">
        <w:rPr>
          <w:sz w:val="26"/>
          <w:szCs w:val="26"/>
        </w:rPr>
        <w:t>.</w:t>
      </w:r>
      <w:r w:rsidR="0053060F">
        <w:rPr>
          <w:sz w:val="26"/>
          <w:szCs w:val="26"/>
        </w:rPr>
        <w:t xml:space="preserve"> В случае предоставления обеспечения исполнения договора в виде банковской гарантии, срок действия банковской гарантии должен быть до полного исполнения победителем тендера своих обязательств по Договору.</w:t>
      </w:r>
    </w:p>
    <w:p w:rsidR="000F07C3" w:rsidRPr="008C541E" w:rsidRDefault="000F07C3" w:rsidP="000F07C3">
      <w:pPr>
        <w:numPr>
          <w:ilvl w:val="0"/>
          <w:numId w:val="6"/>
        </w:numPr>
        <w:ind w:left="0" w:firstLine="284"/>
        <w:jc w:val="both"/>
        <w:rPr>
          <w:sz w:val="26"/>
          <w:szCs w:val="26"/>
        </w:rPr>
      </w:pPr>
      <w:r w:rsidRPr="008C541E">
        <w:rPr>
          <w:sz w:val="26"/>
          <w:szCs w:val="26"/>
        </w:rPr>
        <w:t xml:space="preserve">В случае, если обеспечение исполнения договора не будет предоставлено в сроки, указанные в пункте </w:t>
      </w:r>
      <w:r w:rsidR="00480B7F" w:rsidRPr="008C541E">
        <w:rPr>
          <w:sz w:val="26"/>
          <w:szCs w:val="26"/>
        </w:rPr>
        <w:t>3</w:t>
      </w:r>
      <w:r w:rsidR="00CF140B" w:rsidRPr="008C541E">
        <w:rPr>
          <w:sz w:val="26"/>
          <w:szCs w:val="26"/>
        </w:rPr>
        <w:t>7</w:t>
      </w:r>
      <w:r w:rsidR="00480B7F" w:rsidRPr="008C541E">
        <w:rPr>
          <w:sz w:val="26"/>
          <w:szCs w:val="26"/>
        </w:rPr>
        <w:t xml:space="preserve"> </w:t>
      </w:r>
      <w:r w:rsidRPr="008C541E">
        <w:rPr>
          <w:sz w:val="26"/>
          <w:szCs w:val="26"/>
        </w:rPr>
        <w:t xml:space="preserve">настоящей Тендерной документации, то Заказчиком в одностороннем порядке расторгается заключенный договор о закупках, удерживается внесенное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0F07C3" w:rsidRPr="008C541E" w:rsidRDefault="000F07C3" w:rsidP="000F07C3">
      <w:pPr>
        <w:widowControl w:val="0"/>
        <w:tabs>
          <w:tab w:val="left" w:pos="0"/>
          <w:tab w:val="left" w:pos="993"/>
        </w:tabs>
        <w:adjustRightInd w:val="0"/>
        <w:ind w:firstLine="540"/>
        <w:jc w:val="both"/>
        <w:rPr>
          <w:sz w:val="26"/>
          <w:szCs w:val="26"/>
        </w:rPr>
      </w:pPr>
      <w:r w:rsidRPr="008C541E">
        <w:rPr>
          <w:sz w:val="26"/>
          <w:szCs w:val="26"/>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rsidR="000F07C3" w:rsidRPr="008C541E" w:rsidRDefault="000F07C3" w:rsidP="000F07C3">
      <w:pPr>
        <w:numPr>
          <w:ilvl w:val="0"/>
          <w:numId w:val="6"/>
        </w:numPr>
        <w:ind w:left="0" w:firstLine="284"/>
        <w:jc w:val="both"/>
        <w:rPr>
          <w:sz w:val="26"/>
          <w:szCs w:val="26"/>
        </w:rPr>
      </w:pPr>
      <w:r w:rsidRPr="008C541E">
        <w:rPr>
          <w:sz w:val="26"/>
          <w:szCs w:val="26"/>
        </w:rPr>
        <w:t xml:space="preserve">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w:t>
      </w:r>
    </w:p>
    <w:p w:rsidR="000F07C3" w:rsidRPr="008C541E" w:rsidRDefault="000F07C3" w:rsidP="000F07C3">
      <w:pPr>
        <w:widowControl w:val="0"/>
        <w:tabs>
          <w:tab w:val="left" w:pos="1134"/>
        </w:tabs>
        <w:adjustRightInd w:val="0"/>
        <w:ind w:left="-28"/>
        <w:jc w:val="both"/>
        <w:rPr>
          <w:bCs/>
          <w:sz w:val="26"/>
          <w:szCs w:val="26"/>
        </w:rPr>
      </w:pPr>
      <w:r w:rsidRPr="008C541E">
        <w:rPr>
          <w:sz w:val="26"/>
          <w:szCs w:val="26"/>
        </w:rPr>
        <w:t xml:space="preserve">        </w:t>
      </w:r>
      <w:r w:rsidRPr="008C541E">
        <w:rPr>
          <w:bCs/>
          <w:sz w:val="26"/>
          <w:szCs w:val="26"/>
        </w:rPr>
        <w:t xml:space="preserve">В случае нарушения поставщиком исполнения договорных обязательств Заказчик </w:t>
      </w:r>
      <w:r w:rsidRPr="008C541E">
        <w:rPr>
          <w:bCs/>
          <w:sz w:val="26"/>
          <w:szCs w:val="26"/>
        </w:rPr>
        <w:lastRenderedPageBreak/>
        <w:t>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0F07C3" w:rsidRPr="008C541E" w:rsidRDefault="000F07C3" w:rsidP="000F07C3">
      <w:pPr>
        <w:widowControl w:val="0"/>
        <w:tabs>
          <w:tab w:val="left" w:pos="1134"/>
        </w:tabs>
        <w:adjustRightInd w:val="0"/>
        <w:ind w:left="-28"/>
        <w:jc w:val="both"/>
        <w:rPr>
          <w:sz w:val="26"/>
          <w:szCs w:val="26"/>
        </w:rPr>
      </w:pPr>
      <w:r w:rsidRPr="008C541E">
        <w:rPr>
          <w:bCs/>
          <w:sz w:val="26"/>
          <w:szCs w:val="26"/>
        </w:rPr>
        <w:t xml:space="preserve">        При этом в случае полной оплаты штрафных санкций самостоятельно поставщиком обеспечение исполнение договора Заказчиком </w:t>
      </w:r>
      <w:r w:rsidR="00335EF9" w:rsidRPr="008C541E">
        <w:rPr>
          <w:bCs/>
          <w:sz w:val="26"/>
          <w:szCs w:val="26"/>
        </w:rPr>
        <w:t>не удерживается,</w:t>
      </w:r>
      <w:r w:rsidRPr="008C541E">
        <w:rPr>
          <w:bCs/>
          <w:sz w:val="26"/>
          <w:szCs w:val="26"/>
        </w:rPr>
        <w:t xml:space="preserve"> и поставщик не вносится в Перечень ненадежных потенциальных поставщиков (поставщиков) Холдинга.</w:t>
      </w:r>
    </w:p>
    <w:p w:rsidR="000F07C3" w:rsidRPr="008C541E" w:rsidRDefault="000F07C3" w:rsidP="000F07C3">
      <w:pPr>
        <w:numPr>
          <w:ilvl w:val="0"/>
          <w:numId w:val="6"/>
        </w:numPr>
        <w:ind w:left="0" w:firstLine="284"/>
        <w:jc w:val="both"/>
        <w:rPr>
          <w:sz w:val="26"/>
          <w:szCs w:val="26"/>
        </w:rPr>
      </w:pPr>
      <w:r w:rsidRPr="008C541E">
        <w:rPr>
          <w:sz w:val="26"/>
          <w:szCs w:val="26"/>
        </w:rPr>
        <w:t>Требование по представлению обеспечения исполнения договора не распространяется на:</w:t>
      </w:r>
    </w:p>
    <w:p w:rsidR="000F07C3" w:rsidRPr="008C541E" w:rsidRDefault="000F07C3" w:rsidP="000F07C3">
      <w:pPr>
        <w:widowControl w:val="0"/>
        <w:numPr>
          <w:ilvl w:val="0"/>
          <w:numId w:val="26"/>
        </w:numPr>
        <w:tabs>
          <w:tab w:val="clear" w:pos="1134"/>
          <w:tab w:val="num" w:pos="993"/>
        </w:tabs>
        <w:autoSpaceDE w:val="0"/>
        <w:autoSpaceDN w:val="0"/>
        <w:adjustRightInd w:val="0"/>
        <w:jc w:val="both"/>
        <w:rPr>
          <w:bCs/>
          <w:sz w:val="26"/>
          <w:szCs w:val="26"/>
        </w:rPr>
      </w:pPr>
      <w:r w:rsidRPr="008C541E">
        <w:rPr>
          <w:bCs/>
          <w:sz w:val="26"/>
          <w:szCs w:val="26"/>
        </w:rPr>
        <w:t xml:space="preserve">организации инвалидов (физические лица - инвалиды, осуществляющие предпринимательскую деятельность), состоящие в Реестре </w:t>
      </w:r>
      <w:r w:rsidRPr="008C541E">
        <w:rPr>
          <w:sz w:val="26"/>
          <w:szCs w:val="26"/>
        </w:rPr>
        <w:t xml:space="preserve">организаций инвалидов </w:t>
      </w:r>
      <w:r w:rsidRPr="008C541E">
        <w:rPr>
          <w:bCs/>
          <w:sz w:val="26"/>
          <w:szCs w:val="26"/>
        </w:rPr>
        <w:t>(физических лиц - инвалидов, осуществляющих предпринимательскую деятельность) Холдинга;</w:t>
      </w:r>
    </w:p>
    <w:p w:rsidR="000F07C3" w:rsidRPr="008C541E" w:rsidRDefault="000F07C3" w:rsidP="000F07C3">
      <w:pPr>
        <w:widowControl w:val="0"/>
        <w:numPr>
          <w:ilvl w:val="0"/>
          <w:numId w:val="26"/>
        </w:numPr>
        <w:tabs>
          <w:tab w:val="clear" w:pos="1134"/>
          <w:tab w:val="num" w:pos="993"/>
        </w:tabs>
        <w:autoSpaceDE w:val="0"/>
        <w:autoSpaceDN w:val="0"/>
        <w:adjustRightInd w:val="0"/>
        <w:jc w:val="both"/>
        <w:rPr>
          <w:bCs/>
          <w:sz w:val="26"/>
          <w:szCs w:val="26"/>
        </w:rPr>
      </w:pPr>
      <w:r w:rsidRPr="008C541E">
        <w:rPr>
          <w:bCs/>
          <w:sz w:val="26"/>
          <w:szCs w:val="26"/>
        </w:rPr>
        <w:t>организации, входящие в Холдинг.</w:t>
      </w:r>
    </w:p>
    <w:p w:rsidR="000F07C3" w:rsidRPr="008C541E" w:rsidRDefault="000F07C3" w:rsidP="000F07C3">
      <w:pPr>
        <w:widowControl w:val="0"/>
        <w:autoSpaceDE w:val="0"/>
        <w:autoSpaceDN w:val="0"/>
        <w:adjustRightInd w:val="0"/>
        <w:ind w:left="567"/>
        <w:jc w:val="both"/>
        <w:rPr>
          <w:bCs/>
          <w:sz w:val="26"/>
          <w:szCs w:val="26"/>
        </w:rPr>
      </w:pPr>
      <w:r w:rsidRPr="008C541E">
        <w:rPr>
          <w:bCs/>
          <w:sz w:val="26"/>
          <w:szCs w:val="26"/>
        </w:rPr>
        <w:t>Положения настоящего пункта не распространяются на консорциумы.</w:t>
      </w:r>
    </w:p>
    <w:p w:rsidR="000F07C3" w:rsidRPr="008C541E" w:rsidRDefault="000F07C3" w:rsidP="000F07C3">
      <w:pPr>
        <w:ind w:left="284"/>
        <w:jc w:val="both"/>
        <w:rPr>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t>Порядок представления 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440"/>
        <w:rPr>
          <w:b/>
          <w:sz w:val="26"/>
          <w:szCs w:val="26"/>
        </w:rPr>
      </w:pPr>
    </w:p>
    <w:p w:rsidR="000F07C3" w:rsidRPr="008C541E" w:rsidRDefault="000F07C3" w:rsidP="000F07C3">
      <w:pPr>
        <w:numPr>
          <w:ilvl w:val="0"/>
          <w:numId w:val="6"/>
        </w:numPr>
        <w:tabs>
          <w:tab w:val="num" w:pos="0"/>
        </w:tabs>
        <w:ind w:left="0" w:firstLine="284"/>
        <w:jc w:val="both"/>
        <w:rPr>
          <w:rFonts w:ascii="Verdana" w:hAnsi="Verdana"/>
          <w:sz w:val="26"/>
          <w:szCs w:val="26"/>
        </w:rPr>
      </w:pPr>
      <w:r w:rsidRPr="008C541E">
        <w:rPr>
          <w:sz w:val="26"/>
          <w:szCs w:val="26"/>
        </w:rPr>
        <w:t xml:space="preserve">Заявка на участие в электронных закупках способом открытого тендера с применением торгов на понижение размещается потенциальным поставщиком в Системе до истечения окончательного срока представления заявок, указанного в объявлении, которая должна </w:t>
      </w:r>
      <w:r w:rsidRPr="008C541E">
        <w:rPr>
          <w:bCs/>
          <w:sz w:val="26"/>
          <w:szCs w:val="26"/>
        </w:rPr>
        <w:t>быть заверена ЭЦП потенциального поставщика.</w:t>
      </w:r>
    </w:p>
    <w:p w:rsidR="000F07C3" w:rsidRPr="008C541E" w:rsidRDefault="000F07C3" w:rsidP="000F07C3">
      <w:pPr>
        <w:pStyle w:val="aff6"/>
        <w:ind w:firstLine="709"/>
        <w:jc w:val="both"/>
        <w:rPr>
          <w:sz w:val="26"/>
          <w:szCs w:val="26"/>
        </w:rPr>
      </w:pPr>
      <w:r w:rsidRPr="008C541E">
        <w:rPr>
          <w:rFonts w:ascii="Times New Roman" w:eastAsia="Times New Roman" w:hAnsi="Times New Roman"/>
          <w:b/>
          <w:sz w:val="26"/>
          <w:szCs w:val="26"/>
        </w:rPr>
        <w:t>Примечание:</w:t>
      </w:r>
      <w:r w:rsidRPr="008C541E">
        <w:rPr>
          <w:rFonts w:ascii="Times New Roman" w:eastAsia="Times New Roman" w:hAnsi="Times New Roman"/>
          <w:b/>
          <w:sz w:val="26"/>
          <w:szCs w:val="26"/>
          <w:lang w:val="ru-RU"/>
        </w:rPr>
        <w:t xml:space="preserve"> при участии</w:t>
      </w:r>
      <w:r w:rsidRPr="008C541E">
        <w:rPr>
          <w:b/>
          <w:sz w:val="26"/>
          <w:szCs w:val="26"/>
          <w:lang w:val="ru-RU"/>
        </w:rPr>
        <w:t xml:space="preserve"> </w:t>
      </w:r>
      <w:r w:rsidRPr="008C541E">
        <w:rPr>
          <w:rFonts w:ascii="Times New Roman" w:eastAsia="Times New Roman" w:hAnsi="Times New Roman"/>
          <w:b/>
          <w:sz w:val="26"/>
          <w:szCs w:val="26"/>
        </w:rPr>
        <w:t>потенциальн</w:t>
      </w:r>
      <w:r w:rsidRPr="008C541E">
        <w:rPr>
          <w:rFonts w:ascii="Times New Roman" w:eastAsia="Times New Roman" w:hAnsi="Times New Roman"/>
          <w:b/>
          <w:sz w:val="26"/>
          <w:szCs w:val="26"/>
          <w:lang w:val="ru-RU"/>
        </w:rPr>
        <w:t>ого</w:t>
      </w:r>
      <w:r w:rsidRPr="008C541E">
        <w:rPr>
          <w:rFonts w:ascii="Times New Roman" w:eastAsia="Times New Roman" w:hAnsi="Times New Roman"/>
          <w:b/>
          <w:sz w:val="26"/>
          <w:szCs w:val="26"/>
        </w:rPr>
        <w:t xml:space="preserve"> поставщик</w:t>
      </w:r>
      <w:r w:rsidRPr="008C541E">
        <w:rPr>
          <w:rFonts w:ascii="Times New Roman" w:eastAsia="Times New Roman" w:hAnsi="Times New Roman"/>
          <w:b/>
          <w:sz w:val="26"/>
          <w:szCs w:val="26"/>
          <w:lang w:val="ru-RU"/>
        </w:rPr>
        <w:t>а в нескольких лотах</w:t>
      </w:r>
      <w:r w:rsidRPr="008C541E">
        <w:rPr>
          <w:rFonts w:ascii="Times New Roman" w:eastAsia="Times New Roman" w:hAnsi="Times New Roman"/>
          <w:b/>
          <w:sz w:val="26"/>
          <w:szCs w:val="26"/>
        </w:rPr>
        <w:t>,</w:t>
      </w:r>
      <w:r w:rsidRPr="008C541E">
        <w:rPr>
          <w:rFonts w:ascii="Times New Roman" w:eastAsia="Times New Roman" w:hAnsi="Times New Roman"/>
          <w:b/>
          <w:sz w:val="26"/>
          <w:szCs w:val="26"/>
          <w:lang w:val="ru-RU"/>
        </w:rPr>
        <w:t xml:space="preserve"> все документы</w:t>
      </w:r>
      <w:r w:rsidRPr="008C541E">
        <w:rPr>
          <w:rFonts w:ascii="Times New Roman" w:eastAsia="Times New Roman" w:hAnsi="Times New Roman"/>
          <w:b/>
          <w:sz w:val="26"/>
          <w:szCs w:val="26"/>
        </w:rPr>
        <w:t xml:space="preserve"> </w:t>
      </w:r>
      <w:r w:rsidRPr="008C541E">
        <w:rPr>
          <w:rFonts w:ascii="Times New Roman" w:eastAsia="Times New Roman" w:hAnsi="Times New Roman"/>
          <w:b/>
          <w:sz w:val="26"/>
          <w:szCs w:val="26"/>
          <w:lang w:val="ru-RU"/>
        </w:rPr>
        <w:t>тендерной заявки предоставляются в одном экземпляре</w:t>
      </w:r>
      <w:r w:rsidRPr="008C541E">
        <w:rPr>
          <w:rFonts w:ascii="Times New Roman" w:eastAsia="Times New Roman" w:hAnsi="Times New Roman"/>
          <w:b/>
          <w:sz w:val="26"/>
          <w:szCs w:val="26"/>
        </w:rPr>
        <w:t>. В</w:t>
      </w:r>
      <w:r w:rsidRPr="008C541E">
        <w:rPr>
          <w:rFonts w:ascii="Times New Roman" w:eastAsia="Times New Roman" w:hAnsi="Times New Roman"/>
          <w:b/>
          <w:sz w:val="26"/>
          <w:szCs w:val="26"/>
          <w:lang w:val="ru-RU"/>
        </w:rPr>
        <w:t xml:space="preserve"> </w:t>
      </w:r>
      <w:r w:rsidRPr="008C541E">
        <w:rPr>
          <w:rFonts w:ascii="Times New Roman" w:eastAsia="Times New Roman" w:hAnsi="Times New Roman"/>
          <w:b/>
          <w:sz w:val="26"/>
          <w:szCs w:val="26"/>
        </w:rPr>
        <w:t>тендерной заявк</w:t>
      </w:r>
      <w:r w:rsidRPr="008C541E">
        <w:rPr>
          <w:rFonts w:ascii="Times New Roman" w:eastAsia="Times New Roman" w:hAnsi="Times New Roman"/>
          <w:b/>
          <w:sz w:val="26"/>
          <w:szCs w:val="26"/>
          <w:lang w:val="ru-RU"/>
        </w:rPr>
        <w:t>е</w:t>
      </w:r>
      <w:r w:rsidRPr="008C541E">
        <w:rPr>
          <w:rFonts w:ascii="Times New Roman" w:eastAsia="Times New Roman" w:hAnsi="Times New Roman"/>
          <w:b/>
          <w:sz w:val="26"/>
          <w:szCs w:val="26"/>
        </w:rPr>
        <w:t>  необходимо</w:t>
      </w:r>
      <w:r w:rsidRPr="008C541E">
        <w:rPr>
          <w:rFonts w:ascii="Times New Roman" w:eastAsia="Times New Roman" w:hAnsi="Times New Roman"/>
          <w:b/>
          <w:sz w:val="26"/>
          <w:szCs w:val="26"/>
          <w:lang w:val="ru-RU"/>
        </w:rPr>
        <w:t xml:space="preserve"> </w:t>
      </w:r>
      <w:r w:rsidRPr="008C541E">
        <w:rPr>
          <w:rFonts w:ascii="Times New Roman" w:eastAsia="Times New Roman" w:hAnsi="Times New Roman"/>
          <w:b/>
          <w:sz w:val="26"/>
          <w:szCs w:val="26"/>
        </w:rPr>
        <w:t>указать номер и наименование каждого лота</w:t>
      </w:r>
      <w:r w:rsidRPr="008C541E">
        <w:rPr>
          <w:rFonts w:ascii="Times New Roman" w:eastAsia="Times New Roman" w:hAnsi="Times New Roman"/>
          <w:b/>
          <w:sz w:val="26"/>
          <w:szCs w:val="26"/>
          <w:lang w:val="ru-RU"/>
        </w:rPr>
        <w:t xml:space="preserve">. </w:t>
      </w:r>
      <w:r w:rsidR="00A63B7F" w:rsidRPr="008C541E">
        <w:rPr>
          <w:rFonts w:ascii="Times New Roman" w:eastAsia="Times New Roman" w:hAnsi="Times New Roman"/>
          <w:b/>
          <w:sz w:val="26"/>
          <w:szCs w:val="26"/>
          <w:lang w:val="ru-RU"/>
        </w:rPr>
        <w:t>Техническая</w:t>
      </w:r>
      <w:r w:rsidR="00A63B7F" w:rsidRPr="008C541E">
        <w:rPr>
          <w:rFonts w:ascii="Times New Roman" w:eastAsia="Times New Roman" w:hAnsi="Times New Roman"/>
          <w:b/>
          <w:sz w:val="26"/>
          <w:szCs w:val="26"/>
        </w:rPr>
        <w:t xml:space="preserve"> </w:t>
      </w:r>
      <w:r w:rsidRPr="008C541E">
        <w:rPr>
          <w:rFonts w:ascii="Times New Roman" w:eastAsia="Times New Roman" w:hAnsi="Times New Roman"/>
          <w:b/>
          <w:sz w:val="26"/>
          <w:szCs w:val="26"/>
        </w:rPr>
        <w:t xml:space="preserve">спецификация по каждому лоту оформляется в порядке, указанном </w:t>
      </w:r>
      <w:r w:rsidRPr="008C541E">
        <w:rPr>
          <w:rFonts w:ascii="Times New Roman" w:eastAsia="Times New Roman" w:hAnsi="Times New Roman"/>
          <w:b/>
          <w:sz w:val="26"/>
          <w:szCs w:val="26"/>
          <w:lang w:val="ru-RU"/>
        </w:rPr>
        <w:t>в настоящей Тендерной документации</w:t>
      </w:r>
      <w:r w:rsidRPr="008C541E">
        <w:rPr>
          <w:rFonts w:ascii="Times New Roman" w:eastAsia="Times New Roman" w:hAnsi="Times New Roman"/>
          <w:b/>
          <w:sz w:val="26"/>
          <w:szCs w:val="26"/>
        </w:rPr>
        <w:t>.</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t xml:space="preserve">    Не допускается представления заявки, с нарушением порядка оформления установленного Тендерной документацией</w:t>
      </w:r>
      <w:r w:rsidRPr="008C541E">
        <w:rPr>
          <w:b/>
          <w:sz w:val="26"/>
          <w:szCs w:val="26"/>
        </w:rPr>
        <w:t>.</w:t>
      </w:r>
    </w:p>
    <w:p w:rsidR="000F07C3" w:rsidRPr="008C541E" w:rsidRDefault="000F07C3" w:rsidP="000F07C3">
      <w:pPr>
        <w:numPr>
          <w:ilvl w:val="0"/>
          <w:numId w:val="6"/>
        </w:numPr>
        <w:tabs>
          <w:tab w:val="num" w:pos="851"/>
        </w:tabs>
        <w:ind w:left="0" w:firstLine="284"/>
        <w:jc w:val="both"/>
        <w:rPr>
          <w:sz w:val="26"/>
          <w:szCs w:val="26"/>
        </w:rPr>
      </w:pPr>
      <w:r w:rsidRPr="008C541E">
        <w:rPr>
          <w:sz w:val="26"/>
          <w:szCs w:val="26"/>
        </w:rPr>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t>Поданные потенциальными поставщиками или их уполномоченными представителями заявки автоматически регистрируются в Системе.</w:t>
      </w:r>
    </w:p>
    <w:p w:rsidR="000F07C3" w:rsidRPr="008C541E" w:rsidRDefault="000F07C3" w:rsidP="000F07C3">
      <w:pPr>
        <w:tabs>
          <w:tab w:val="left" w:pos="0"/>
        </w:tabs>
        <w:autoSpaceDE w:val="0"/>
        <w:autoSpaceDN w:val="0"/>
        <w:ind w:left="284"/>
        <w:jc w:val="both"/>
        <w:rPr>
          <w:sz w:val="26"/>
          <w:szCs w:val="26"/>
        </w:rPr>
      </w:pPr>
      <w:r w:rsidRPr="008C541E">
        <w:rPr>
          <w:sz w:val="26"/>
          <w:szCs w:val="26"/>
        </w:rPr>
        <w:t xml:space="preserve">               </w:t>
      </w:r>
    </w:p>
    <w:p w:rsidR="000F07C3" w:rsidRPr="008C541E" w:rsidRDefault="000F07C3" w:rsidP="008906EE">
      <w:pPr>
        <w:autoSpaceDE w:val="0"/>
        <w:autoSpaceDN w:val="0"/>
        <w:jc w:val="center"/>
        <w:rPr>
          <w:b/>
          <w:sz w:val="26"/>
          <w:szCs w:val="26"/>
        </w:rPr>
      </w:pPr>
      <w:r w:rsidRPr="008C541E">
        <w:rPr>
          <w:b/>
          <w:sz w:val="26"/>
          <w:szCs w:val="26"/>
        </w:rPr>
        <w:t>1</w:t>
      </w:r>
      <w:r w:rsidR="003A0A59" w:rsidRPr="008C541E">
        <w:rPr>
          <w:b/>
          <w:sz w:val="26"/>
          <w:szCs w:val="26"/>
        </w:rPr>
        <w:t>3</w:t>
      </w:r>
      <w:r w:rsidRPr="008C541E">
        <w:rPr>
          <w:b/>
          <w:sz w:val="26"/>
          <w:szCs w:val="26"/>
        </w:rPr>
        <w:t>.</w:t>
      </w:r>
      <w:r w:rsidR="003A0A59" w:rsidRPr="008C541E">
        <w:rPr>
          <w:b/>
          <w:sz w:val="26"/>
          <w:szCs w:val="26"/>
        </w:rPr>
        <w:t xml:space="preserve"> </w:t>
      </w:r>
      <w:r w:rsidRPr="008C541E">
        <w:rPr>
          <w:b/>
          <w:sz w:val="26"/>
          <w:szCs w:val="26"/>
        </w:rPr>
        <w:t xml:space="preserve">Изменение заявки </w:t>
      </w:r>
      <w:r w:rsidR="00335EF9" w:rsidRPr="008C541E">
        <w:rPr>
          <w:b/>
          <w:sz w:val="26"/>
          <w:szCs w:val="26"/>
        </w:rPr>
        <w:t>и ее</w:t>
      </w:r>
      <w:r w:rsidRPr="008C541E">
        <w:rPr>
          <w:b/>
          <w:sz w:val="26"/>
          <w:szCs w:val="26"/>
        </w:rPr>
        <w:t xml:space="preserve"> отзыв</w:t>
      </w:r>
    </w:p>
    <w:p w:rsidR="000F07C3" w:rsidRPr="008C541E" w:rsidRDefault="000F07C3" w:rsidP="000F07C3">
      <w:pPr>
        <w:autoSpaceDE w:val="0"/>
        <w:autoSpaceDN w:val="0"/>
        <w:ind w:left="1440"/>
        <w:rPr>
          <w:b/>
          <w:sz w:val="26"/>
          <w:szCs w:val="26"/>
        </w:rPr>
      </w:pPr>
    </w:p>
    <w:p w:rsidR="000F07C3" w:rsidRPr="008C541E" w:rsidRDefault="000F07C3" w:rsidP="000F07C3">
      <w:pPr>
        <w:numPr>
          <w:ilvl w:val="0"/>
          <w:numId w:val="6"/>
        </w:numPr>
        <w:ind w:left="0" w:firstLine="284"/>
        <w:jc w:val="both"/>
        <w:rPr>
          <w:bCs/>
          <w:sz w:val="26"/>
          <w:szCs w:val="26"/>
        </w:rPr>
      </w:pPr>
      <w:r w:rsidRPr="008C541E">
        <w:rPr>
          <w:bCs/>
          <w:sz w:val="26"/>
          <w:szCs w:val="26"/>
        </w:rPr>
        <w:t>Потенциальный поставщик с применением ЭЦП вправе изменить или отозвать свою заявку на участие в электронных закупках способом открытого тендера с применением торгов на понижение в любое время до истечения окончательного срока представления заявок на участие в электронных закупках способом открытого тендера с применением торгов на понижение, не теряя права на возврат внесенного им обеспечения своей заявки на участие в электронном тендере.</w:t>
      </w:r>
    </w:p>
    <w:p w:rsidR="000F07C3" w:rsidRPr="008C541E" w:rsidRDefault="000F07C3" w:rsidP="000F07C3">
      <w:pPr>
        <w:numPr>
          <w:ilvl w:val="0"/>
          <w:numId w:val="6"/>
        </w:numPr>
        <w:ind w:left="0" w:firstLine="284"/>
        <w:jc w:val="both"/>
        <w:rPr>
          <w:bCs/>
          <w:sz w:val="26"/>
          <w:szCs w:val="26"/>
        </w:rPr>
      </w:pPr>
      <w:r w:rsidRPr="008C541E">
        <w:rPr>
          <w:bCs/>
          <w:sz w:val="26"/>
          <w:szCs w:val="26"/>
        </w:rPr>
        <w:lastRenderedPageBreak/>
        <w:t xml:space="preserve"> Не допускается внесение изменений в заявки на участие в электронных закупках способом открытого тендера с применением торгов на понижение после истечения окончательного срока их представления.</w:t>
      </w:r>
    </w:p>
    <w:p w:rsidR="000F07C3" w:rsidRPr="008C541E" w:rsidRDefault="000F07C3" w:rsidP="000F07C3">
      <w:pPr>
        <w:tabs>
          <w:tab w:val="left" w:pos="0"/>
        </w:tabs>
        <w:autoSpaceDE w:val="0"/>
        <w:autoSpaceDN w:val="0"/>
        <w:ind w:left="568"/>
        <w:jc w:val="both"/>
        <w:rPr>
          <w:bCs/>
          <w:sz w:val="26"/>
          <w:szCs w:val="26"/>
        </w:rPr>
      </w:pPr>
    </w:p>
    <w:p w:rsidR="003A0A59" w:rsidRPr="008C541E" w:rsidRDefault="000F07C3" w:rsidP="00AC7C78">
      <w:pPr>
        <w:autoSpaceDE w:val="0"/>
        <w:autoSpaceDN w:val="0"/>
        <w:ind w:left="2160" w:hanging="1876"/>
        <w:jc w:val="center"/>
        <w:rPr>
          <w:b/>
          <w:sz w:val="26"/>
          <w:szCs w:val="26"/>
        </w:rPr>
      </w:pPr>
      <w:r w:rsidRPr="008C541E">
        <w:rPr>
          <w:b/>
          <w:sz w:val="26"/>
          <w:szCs w:val="26"/>
        </w:rPr>
        <w:t>1</w:t>
      </w:r>
      <w:r w:rsidR="003A0A59" w:rsidRPr="008C541E">
        <w:rPr>
          <w:b/>
          <w:sz w:val="26"/>
          <w:szCs w:val="26"/>
        </w:rPr>
        <w:t>4</w:t>
      </w:r>
      <w:r w:rsidRPr="008C541E">
        <w:rPr>
          <w:b/>
          <w:sz w:val="26"/>
          <w:szCs w:val="26"/>
        </w:rPr>
        <w:t xml:space="preserve">. </w:t>
      </w:r>
      <w:r w:rsidR="00335EF9" w:rsidRPr="008C541E">
        <w:rPr>
          <w:b/>
          <w:bCs/>
          <w:sz w:val="26"/>
          <w:szCs w:val="26"/>
        </w:rPr>
        <w:t>Вскрытие заявок</w:t>
      </w:r>
      <w:r w:rsidRPr="008C541E">
        <w:rPr>
          <w:b/>
          <w:bCs/>
          <w:sz w:val="26"/>
          <w:szCs w:val="26"/>
        </w:rPr>
        <w:t xml:space="preserve"> </w:t>
      </w:r>
      <w:r w:rsidRPr="008C541E">
        <w:rPr>
          <w:b/>
          <w:sz w:val="26"/>
          <w:szCs w:val="26"/>
        </w:rPr>
        <w:t xml:space="preserve">на участие в электронных закупках способом </w:t>
      </w:r>
    </w:p>
    <w:p w:rsidR="000F07C3" w:rsidRPr="008C541E" w:rsidRDefault="000F07C3" w:rsidP="00AC7C78">
      <w:pPr>
        <w:autoSpaceDE w:val="0"/>
        <w:autoSpaceDN w:val="0"/>
        <w:ind w:left="2160" w:hanging="1876"/>
        <w:jc w:val="center"/>
        <w:rPr>
          <w:b/>
          <w:bCs/>
          <w:sz w:val="26"/>
          <w:szCs w:val="26"/>
        </w:rPr>
      </w:pPr>
      <w:r w:rsidRPr="008C541E">
        <w:rPr>
          <w:b/>
          <w:sz w:val="26"/>
          <w:szCs w:val="26"/>
        </w:rPr>
        <w:t>открытого тендера с применением торгов на понижение</w:t>
      </w:r>
    </w:p>
    <w:p w:rsidR="000F07C3" w:rsidRPr="008C541E" w:rsidRDefault="000F07C3" w:rsidP="008906EE">
      <w:pPr>
        <w:autoSpaceDE w:val="0"/>
        <w:autoSpaceDN w:val="0"/>
        <w:ind w:left="1531"/>
        <w:jc w:val="center"/>
        <w:rPr>
          <w:b/>
          <w:bCs/>
          <w:sz w:val="26"/>
          <w:szCs w:val="26"/>
        </w:rPr>
      </w:pPr>
    </w:p>
    <w:p w:rsidR="000F07C3" w:rsidRPr="008C541E" w:rsidRDefault="000F07C3" w:rsidP="000F07C3">
      <w:pPr>
        <w:numPr>
          <w:ilvl w:val="0"/>
          <w:numId w:val="6"/>
        </w:numPr>
        <w:ind w:left="0" w:firstLine="284"/>
        <w:jc w:val="both"/>
        <w:rPr>
          <w:sz w:val="26"/>
          <w:szCs w:val="26"/>
        </w:rPr>
      </w:pPr>
      <w:r w:rsidRPr="008C541E">
        <w:rPr>
          <w:sz w:val="26"/>
          <w:szCs w:val="26"/>
        </w:rPr>
        <w:t xml:space="preserve">Заявки на участие в электронных закупках способом открытого тендера с применением торгов на понижение вскрываются в Системе автоматически после наступления даты и времени вскрытия, путем публикации в Системе содержимого представленных заявок. 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 </w:t>
      </w:r>
    </w:p>
    <w:p w:rsidR="000F07C3" w:rsidRPr="008C541E" w:rsidRDefault="000F07C3" w:rsidP="000F07C3">
      <w:pPr>
        <w:numPr>
          <w:ilvl w:val="0"/>
          <w:numId w:val="6"/>
        </w:numPr>
        <w:tabs>
          <w:tab w:val="num" w:pos="851"/>
        </w:tabs>
        <w:ind w:left="0" w:firstLine="284"/>
        <w:jc w:val="both"/>
        <w:rPr>
          <w:sz w:val="26"/>
          <w:szCs w:val="26"/>
        </w:rPr>
      </w:pPr>
      <w:r w:rsidRPr="008C541E">
        <w:rPr>
          <w:sz w:val="26"/>
          <w:szCs w:val="26"/>
        </w:rPr>
        <w:t xml:space="preserve"> Заявка на участие в </w:t>
      </w:r>
      <w:r w:rsidRPr="008C541E">
        <w:rPr>
          <w:bCs/>
          <w:sz w:val="26"/>
          <w:szCs w:val="26"/>
        </w:rPr>
        <w:t>электронных закупках способом открытого тендера с применением торгов на понижение</w:t>
      </w:r>
      <w:r w:rsidRPr="008C541E">
        <w:rPr>
          <w:sz w:val="26"/>
          <w:szCs w:val="26"/>
        </w:rPr>
        <w:t xml:space="preserve"> вскрывается также в случае, если на</w:t>
      </w:r>
      <w:r w:rsidRPr="008C541E">
        <w:rPr>
          <w:iCs/>
          <w:sz w:val="26"/>
          <w:szCs w:val="26"/>
        </w:rPr>
        <w:t xml:space="preserve"> электронный тендер (лот) представлена только 1 (одна) заявка на участие в </w:t>
      </w:r>
      <w:r w:rsidRPr="008C541E">
        <w:rPr>
          <w:bCs/>
          <w:sz w:val="26"/>
          <w:szCs w:val="26"/>
        </w:rPr>
        <w:t>электронных закупках способом открытого тендера с применением торгов на понижение</w:t>
      </w:r>
      <w:r w:rsidRPr="008C541E">
        <w:rPr>
          <w:iCs/>
          <w:sz w:val="26"/>
          <w:szCs w:val="26"/>
        </w:rPr>
        <w:t xml:space="preserve"> (лоте) и рассматривается на соответствие требованиям Тендерной документации</w:t>
      </w:r>
      <w:r w:rsidRPr="008C541E">
        <w:rPr>
          <w:sz w:val="26"/>
          <w:szCs w:val="26"/>
        </w:rPr>
        <w:t xml:space="preserve">. </w:t>
      </w:r>
    </w:p>
    <w:p w:rsidR="000F07C3" w:rsidRPr="008C541E" w:rsidRDefault="000F07C3" w:rsidP="000F07C3">
      <w:pPr>
        <w:numPr>
          <w:ilvl w:val="0"/>
          <w:numId w:val="6"/>
        </w:numPr>
        <w:ind w:left="0" w:firstLine="284"/>
        <w:jc w:val="both"/>
        <w:rPr>
          <w:sz w:val="26"/>
          <w:szCs w:val="26"/>
        </w:rPr>
      </w:pPr>
      <w:r w:rsidRPr="008C541E">
        <w:rPr>
          <w:sz w:val="26"/>
          <w:szCs w:val="26"/>
        </w:rPr>
        <w:t>Протокол вскрытия заявок потенциальных поставщиков на участие в тендере оформляется автоматически в Системе.</w:t>
      </w:r>
    </w:p>
    <w:p w:rsidR="000F07C3" w:rsidRPr="008C541E" w:rsidDel="000127FF" w:rsidRDefault="000F07C3" w:rsidP="000F07C3">
      <w:pPr>
        <w:numPr>
          <w:ilvl w:val="0"/>
          <w:numId w:val="6"/>
        </w:numPr>
        <w:ind w:left="0" w:firstLine="284"/>
        <w:jc w:val="both"/>
        <w:rPr>
          <w:sz w:val="26"/>
          <w:szCs w:val="26"/>
        </w:rPr>
      </w:pPr>
      <w:r w:rsidRPr="008C541E">
        <w:rPr>
          <w:sz w:val="26"/>
          <w:szCs w:val="26"/>
        </w:rPr>
        <w:t>В случае отсутствия заявок от потенциальных поставщиков на участие в электронных закупках по истечении окончательного срока представления заявок в Системе автоматически формируется объявление об итогах.</w:t>
      </w:r>
    </w:p>
    <w:p w:rsidR="000F07C3" w:rsidRPr="008C541E" w:rsidRDefault="000F07C3" w:rsidP="000F07C3">
      <w:pPr>
        <w:tabs>
          <w:tab w:val="num" w:pos="1353"/>
        </w:tabs>
        <w:autoSpaceDE w:val="0"/>
        <w:autoSpaceDN w:val="0"/>
        <w:ind w:left="284"/>
        <w:jc w:val="both"/>
        <w:rPr>
          <w:sz w:val="26"/>
          <w:szCs w:val="26"/>
        </w:rPr>
      </w:pPr>
      <w:r w:rsidRPr="008C541E">
        <w:rPr>
          <w:sz w:val="26"/>
          <w:szCs w:val="26"/>
        </w:rPr>
        <w:t xml:space="preserve"> </w:t>
      </w:r>
    </w:p>
    <w:p w:rsidR="000F07C3" w:rsidRPr="008C541E" w:rsidRDefault="000F07C3" w:rsidP="000F07C3">
      <w:pPr>
        <w:autoSpaceDE w:val="0"/>
        <w:autoSpaceDN w:val="0"/>
        <w:ind w:left="284"/>
        <w:jc w:val="both"/>
        <w:rPr>
          <w:bCs/>
          <w:sz w:val="26"/>
          <w:szCs w:val="26"/>
        </w:rPr>
      </w:pPr>
    </w:p>
    <w:p w:rsidR="000F07C3" w:rsidRPr="008C541E" w:rsidRDefault="00E83929" w:rsidP="000F07C3">
      <w:pPr>
        <w:autoSpaceDE w:val="0"/>
        <w:autoSpaceDN w:val="0"/>
        <w:jc w:val="center"/>
        <w:rPr>
          <w:sz w:val="26"/>
          <w:szCs w:val="26"/>
        </w:rPr>
      </w:pPr>
      <w:r w:rsidRPr="008C541E">
        <w:rPr>
          <w:b/>
          <w:bCs/>
          <w:sz w:val="26"/>
          <w:szCs w:val="26"/>
        </w:rPr>
        <w:t>15</w:t>
      </w:r>
      <w:r w:rsidR="000F07C3" w:rsidRPr="008C541E">
        <w:rPr>
          <w:b/>
          <w:bCs/>
          <w:sz w:val="26"/>
          <w:szCs w:val="26"/>
        </w:rPr>
        <w:t>. Порядок рассмотрения 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531"/>
        <w:rPr>
          <w:sz w:val="26"/>
          <w:szCs w:val="26"/>
        </w:rPr>
      </w:pPr>
    </w:p>
    <w:p w:rsidR="000F07C3" w:rsidRPr="008C541E" w:rsidRDefault="000F07C3" w:rsidP="000F07C3">
      <w:pPr>
        <w:numPr>
          <w:ilvl w:val="0"/>
          <w:numId w:val="6"/>
        </w:numPr>
        <w:ind w:left="0" w:firstLine="284"/>
        <w:jc w:val="both"/>
        <w:rPr>
          <w:bCs/>
          <w:sz w:val="26"/>
          <w:szCs w:val="26"/>
        </w:rPr>
      </w:pPr>
      <w:r w:rsidRPr="008C541E">
        <w:rPr>
          <w:sz w:val="26"/>
          <w:szCs w:val="26"/>
        </w:rPr>
        <w:t>Заявки на участие в открытом тендере рассматриваются тендерной комиссией на предмет соответствия заявок требованиям пункта 49 Правил с учетом требования пункта 59 Инструкции. К торгам на понижение допускаются потенциальные поставщики, заявки на участие в электронных закупках способом открытого тендера с применением торгов, на понижение которых не были отклонены.</w:t>
      </w:r>
    </w:p>
    <w:p w:rsidR="000F07C3" w:rsidRPr="008C541E" w:rsidRDefault="000F07C3" w:rsidP="000F07C3">
      <w:pPr>
        <w:numPr>
          <w:ilvl w:val="0"/>
          <w:numId w:val="6"/>
        </w:numPr>
        <w:ind w:left="0" w:firstLine="284"/>
        <w:jc w:val="both"/>
        <w:rPr>
          <w:sz w:val="26"/>
          <w:szCs w:val="26"/>
        </w:rPr>
      </w:pPr>
      <w:r w:rsidRPr="008C541E">
        <w:rPr>
          <w:sz w:val="26"/>
          <w:szCs w:val="26"/>
        </w:rPr>
        <w:t xml:space="preserve">Заявки, рассматриваются тендерной комиссией в срок не более 10 (десяти) рабочих дней </w:t>
      </w:r>
      <w:r w:rsidRPr="008C541E">
        <w:rPr>
          <w:bCs/>
          <w:sz w:val="26"/>
          <w:szCs w:val="26"/>
        </w:rPr>
        <w:t xml:space="preserve">со дня вскрытия заявок на участие в </w:t>
      </w:r>
      <w:r w:rsidRPr="008C541E">
        <w:rPr>
          <w:sz w:val="26"/>
          <w:szCs w:val="26"/>
        </w:rPr>
        <w:t>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firstLine="567"/>
        <w:jc w:val="both"/>
        <w:rPr>
          <w:sz w:val="26"/>
          <w:szCs w:val="26"/>
        </w:rPr>
      </w:pPr>
      <w:r w:rsidRPr="008C541E">
        <w:rPr>
          <w:sz w:val="26"/>
          <w:szCs w:val="26"/>
        </w:rPr>
        <w:t>При проведении закупок работ, имеющих сложные технические характеристики и спецификации, тендерные заявки рассматриваются тендерной комиссией с привлечением эксперта (экспертной комиссии) в срок не более 20 (двадцати) рабочих дней со дня вскрытия конвертов с заявками на участие в электронных закупках способом открытого тендера с применением торгов на понижение.</w:t>
      </w:r>
    </w:p>
    <w:p w:rsidR="000F07C3" w:rsidRPr="008C541E" w:rsidRDefault="000F07C3" w:rsidP="000F07C3">
      <w:pPr>
        <w:numPr>
          <w:ilvl w:val="0"/>
          <w:numId w:val="6"/>
        </w:numPr>
        <w:ind w:left="0" w:firstLine="284"/>
        <w:jc w:val="both"/>
        <w:rPr>
          <w:bCs/>
          <w:sz w:val="26"/>
          <w:szCs w:val="26"/>
        </w:rPr>
      </w:pPr>
      <w:r w:rsidRPr="008C541E">
        <w:rPr>
          <w:bCs/>
          <w:sz w:val="26"/>
          <w:szCs w:val="26"/>
        </w:rPr>
        <w:t xml:space="preserve">При рассмотрении заявок комиссия вправе: </w:t>
      </w:r>
    </w:p>
    <w:p w:rsidR="000F07C3" w:rsidRPr="008C541E" w:rsidRDefault="000F07C3" w:rsidP="000F07C3">
      <w:pPr>
        <w:widowControl w:val="0"/>
        <w:numPr>
          <w:ilvl w:val="0"/>
          <w:numId w:val="20"/>
        </w:numPr>
        <w:autoSpaceDE w:val="0"/>
        <w:autoSpaceDN w:val="0"/>
        <w:adjustRightInd w:val="0"/>
        <w:jc w:val="both"/>
        <w:rPr>
          <w:bCs/>
          <w:sz w:val="26"/>
          <w:szCs w:val="26"/>
        </w:rPr>
      </w:pPr>
      <w:r w:rsidRPr="008C541E">
        <w:rPr>
          <w:bCs/>
          <w:sz w:val="26"/>
          <w:szCs w:val="26"/>
        </w:rPr>
        <w:t xml:space="preserve">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электронных копии документов, подтверждающих критерии, влияющие на условное понижение цены, предусмотренные пунктом </w:t>
      </w:r>
      <w:r w:rsidR="009612BF" w:rsidRPr="008C541E">
        <w:rPr>
          <w:bCs/>
          <w:sz w:val="26"/>
          <w:szCs w:val="26"/>
        </w:rPr>
        <w:t>39 Правил</w:t>
      </w:r>
      <w:r w:rsidRPr="008C541E">
        <w:rPr>
          <w:bCs/>
          <w:sz w:val="26"/>
          <w:szCs w:val="26"/>
        </w:rPr>
        <w:t>);</w:t>
      </w:r>
    </w:p>
    <w:p w:rsidR="000F07C3" w:rsidRPr="008C541E" w:rsidRDefault="000F07C3" w:rsidP="000F07C3">
      <w:pPr>
        <w:widowControl w:val="0"/>
        <w:numPr>
          <w:ilvl w:val="0"/>
          <w:numId w:val="20"/>
        </w:numPr>
        <w:autoSpaceDE w:val="0"/>
        <w:autoSpaceDN w:val="0"/>
        <w:adjustRightInd w:val="0"/>
        <w:jc w:val="both"/>
        <w:rPr>
          <w:bCs/>
          <w:sz w:val="26"/>
          <w:szCs w:val="26"/>
        </w:rPr>
      </w:pPr>
      <w:r w:rsidRPr="008C541E">
        <w:rPr>
          <w:bCs/>
          <w:sz w:val="26"/>
          <w:szCs w:val="26"/>
        </w:rPr>
        <w:t xml:space="preserve">с целью уточнения сведений, содержащихся в заявках, запросить необходимую </w:t>
      </w:r>
      <w:r w:rsidRPr="008C541E">
        <w:rPr>
          <w:bCs/>
          <w:sz w:val="26"/>
          <w:szCs w:val="26"/>
        </w:rPr>
        <w:lastRenderedPageBreak/>
        <w:t>информацию у соответствующих государственных органов, физических и юридических лиц.</w:t>
      </w:r>
    </w:p>
    <w:p w:rsidR="000F07C3" w:rsidRPr="008C541E" w:rsidRDefault="000F07C3" w:rsidP="000F07C3">
      <w:pPr>
        <w:tabs>
          <w:tab w:val="left" w:pos="993"/>
        </w:tabs>
        <w:autoSpaceDE w:val="0"/>
        <w:autoSpaceDN w:val="0"/>
        <w:ind w:firstLine="284"/>
        <w:jc w:val="both"/>
        <w:rPr>
          <w:sz w:val="26"/>
          <w:szCs w:val="26"/>
        </w:rPr>
      </w:pPr>
      <w:r w:rsidRPr="008C541E">
        <w:rPr>
          <w:sz w:val="26"/>
          <w:szCs w:val="26"/>
        </w:rPr>
        <w:t xml:space="preserve">         При этом не допускаются запросы и иные действия тендерной комиссии, связанные с приведением заявки на участие в электронных закупках способом открытого тендера с применением торгов на понижение в соответствие с требованиями Тендерной документации, заключающиеся в дополнении заявки недостающими электронными копиями документов, замене электронных копии документов, приведении в соответствие ненадлежащим образом оформленных электронных копии документов.  </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t>Тендерная комиссия отклоняет заявку в случае:</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rFonts w:ascii="Arial" w:hAnsi="Arial" w:cs="Arial"/>
          <w:bCs/>
          <w:sz w:val="26"/>
          <w:szCs w:val="26"/>
        </w:rPr>
      </w:pPr>
      <w:r w:rsidRPr="008C541E">
        <w:rPr>
          <w:bCs/>
          <w:sz w:val="26"/>
          <w:szCs w:val="26"/>
        </w:rPr>
        <w:t xml:space="preserve">признания заявки на участие в </w:t>
      </w:r>
      <w:r w:rsidRPr="008C541E">
        <w:rPr>
          <w:sz w:val="26"/>
          <w:szCs w:val="26"/>
        </w:rPr>
        <w:t>электронных закупках способом открытого тендера с применением торгов на понижение</w:t>
      </w:r>
      <w:r w:rsidRPr="008C541E">
        <w:rPr>
          <w:bCs/>
          <w:sz w:val="26"/>
          <w:szCs w:val="26"/>
        </w:rPr>
        <w:t xml:space="preserve"> несоответствующей требованиям, предусмотренным пунктом 49 Правил, за исключением случаев, несоответствия технической спецификации, когда потенциальный поставщик предлагает лучшие условия выполнения работ, а также лучшие характеристики закупаемых работ</w:t>
      </w:r>
      <w:r w:rsidRPr="008C541E">
        <w:rPr>
          <w:rFonts w:ascii="Arial" w:hAnsi="Arial" w:cs="Arial"/>
          <w:bCs/>
          <w:sz w:val="26"/>
          <w:szCs w:val="26"/>
        </w:rPr>
        <w:t>;</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если потенциальный поставщик является аффилированным лицом другого потенциального поставщика, подавшего заявку на участие в данном тендере;</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ценовое предложение потенциального поставщика превышает сумму, выделенную для закупки;</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потенциальный поставщик</w:t>
      </w:r>
      <w:r w:rsidR="009612BF" w:rsidRPr="008C541E">
        <w:rPr>
          <w:bCs/>
          <w:sz w:val="26"/>
          <w:szCs w:val="26"/>
        </w:rPr>
        <w:t>,</w:t>
      </w:r>
      <w:r w:rsidRPr="008C541E">
        <w:rPr>
          <w:bCs/>
          <w:sz w:val="26"/>
          <w:szCs w:val="26"/>
        </w:rPr>
        <w:t xml:space="preserve"> либо юридическое лицо, входящее </w:t>
      </w:r>
      <w:r w:rsidR="009612BF" w:rsidRPr="008C541E">
        <w:rPr>
          <w:bCs/>
          <w:sz w:val="26"/>
          <w:szCs w:val="26"/>
        </w:rPr>
        <w:t>в консорциум,</w:t>
      </w:r>
      <w:r w:rsidRPr="008C541E">
        <w:rPr>
          <w:bCs/>
          <w:sz w:val="26"/>
          <w:szCs w:val="26"/>
        </w:rPr>
        <w:t xml:space="preserve"> состоит в Перечне ненадежных потенциальных поставщиков (</w:t>
      </w:r>
      <w:r w:rsidR="00335EF9" w:rsidRPr="008C541E">
        <w:rPr>
          <w:bCs/>
          <w:sz w:val="26"/>
          <w:szCs w:val="26"/>
        </w:rPr>
        <w:t>поставщиков) Холдинга</w:t>
      </w:r>
      <w:r w:rsidRPr="008C541E">
        <w:rPr>
          <w:bCs/>
          <w:sz w:val="26"/>
          <w:szCs w:val="26"/>
        </w:rPr>
        <w:t xml:space="preserve"> и (или) в Реестре недобросовестных участников государственных закупок </w:t>
      </w:r>
      <w:r w:rsidRPr="008C541E">
        <w:rPr>
          <w:sz w:val="26"/>
          <w:szCs w:val="26"/>
        </w:rPr>
        <w:t xml:space="preserve">и (или) в Перечне </w:t>
      </w:r>
      <w:proofErr w:type="spellStart"/>
      <w:r w:rsidRPr="008C541E">
        <w:rPr>
          <w:sz w:val="26"/>
          <w:szCs w:val="26"/>
        </w:rPr>
        <w:t>лжепредприятий</w:t>
      </w:r>
      <w:proofErr w:type="spellEnd"/>
      <w:r w:rsidRPr="008C541E">
        <w:rPr>
          <w:bCs/>
          <w:sz w:val="26"/>
          <w:szCs w:val="26"/>
        </w:rPr>
        <w:t>.</w:t>
      </w:r>
    </w:p>
    <w:p w:rsidR="000F07C3" w:rsidRPr="008C541E" w:rsidRDefault="000F07C3" w:rsidP="000F07C3">
      <w:pPr>
        <w:numPr>
          <w:ilvl w:val="0"/>
          <w:numId w:val="6"/>
        </w:numPr>
        <w:tabs>
          <w:tab w:val="num" w:pos="709"/>
        </w:tabs>
        <w:ind w:left="0" w:firstLine="284"/>
        <w:jc w:val="both"/>
        <w:rPr>
          <w:sz w:val="26"/>
          <w:szCs w:val="26"/>
        </w:rPr>
      </w:pPr>
      <w:r w:rsidRPr="008C541E">
        <w:rPr>
          <w:bCs/>
          <w:sz w:val="26"/>
          <w:szCs w:val="26"/>
        </w:rPr>
        <w:t xml:space="preserve"> </w:t>
      </w:r>
      <w:r w:rsidRPr="008C541E">
        <w:rPr>
          <w:sz w:val="26"/>
          <w:szCs w:val="26"/>
        </w:rPr>
        <w:t xml:space="preserve">Допуск потенциальных поставщиков к торгам на понижение оформляется в Системе в виде протокола, </w:t>
      </w:r>
      <w:r w:rsidR="00335EF9" w:rsidRPr="008C541E">
        <w:rPr>
          <w:sz w:val="26"/>
          <w:szCs w:val="26"/>
        </w:rPr>
        <w:t>который содержит</w:t>
      </w:r>
      <w:r w:rsidRPr="008C541E">
        <w:rPr>
          <w:sz w:val="26"/>
          <w:szCs w:val="26"/>
        </w:rPr>
        <w:t xml:space="preserve"> следующие сведения:</w:t>
      </w:r>
    </w:p>
    <w:p w:rsidR="000F07C3" w:rsidRPr="008C541E" w:rsidRDefault="000F07C3" w:rsidP="000F07C3">
      <w:pPr>
        <w:pStyle w:val="5"/>
        <w:widowControl w:val="0"/>
        <w:numPr>
          <w:ilvl w:val="0"/>
          <w:numId w:val="25"/>
        </w:numPr>
        <w:tabs>
          <w:tab w:val="clear" w:pos="1492"/>
          <w:tab w:val="left" w:pos="1134"/>
        </w:tabs>
        <w:autoSpaceDE w:val="0"/>
        <w:autoSpaceDN w:val="0"/>
        <w:adjustRightInd w:val="0"/>
        <w:ind w:left="709" w:firstLine="0"/>
        <w:jc w:val="both"/>
        <w:rPr>
          <w:rFonts w:cs="Arial"/>
          <w:sz w:val="26"/>
          <w:szCs w:val="26"/>
        </w:rPr>
      </w:pPr>
      <w:r w:rsidRPr="008C541E">
        <w:rPr>
          <w:rFonts w:cs="Arial"/>
          <w:sz w:val="26"/>
          <w:szCs w:val="26"/>
        </w:rPr>
        <w:t xml:space="preserve">о месте и времени проведения процедуры допуска; </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о поступивших заявках потенциальных поставщиков на участие в открытом тендере с применением торгов на понижение;</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о сумме, выделенной для закупки, предусмотренной в плане закупок без учета НДС; </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об отклоненных заявках с указанием детализированных оснований отклонения и неприменения критериев, влияющих на условное понижение цены;</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 о потенциальных поставщиках, чьи заявки на участие в тендере не отклонены;</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о результатах применения критериев оценки и сопоставления;</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сведения о направлении в соответствии с пунктом </w:t>
      </w:r>
      <w:r w:rsidR="009612BF" w:rsidRPr="008C541E">
        <w:rPr>
          <w:rFonts w:cs="Arial"/>
          <w:sz w:val="26"/>
          <w:szCs w:val="26"/>
        </w:rPr>
        <w:t xml:space="preserve">66 </w:t>
      </w:r>
      <w:r w:rsidRPr="008C541E">
        <w:rPr>
          <w:rFonts w:cs="Arial"/>
          <w:sz w:val="26"/>
          <w:szCs w:val="26"/>
        </w:rPr>
        <w:t>Правил запросов потенциальным поставщикам, соответствующим государственным органам, физическим и юридическим лицам;</w:t>
      </w:r>
    </w:p>
    <w:p w:rsidR="000F07C3" w:rsidRPr="008C541E" w:rsidRDefault="000F07C3" w:rsidP="000F07C3">
      <w:pPr>
        <w:pStyle w:val="3"/>
        <w:numPr>
          <w:ilvl w:val="0"/>
          <w:numId w:val="0"/>
        </w:numPr>
        <w:tabs>
          <w:tab w:val="left" w:pos="708"/>
        </w:tabs>
        <w:ind w:firstLine="709"/>
        <w:jc w:val="both"/>
        <w:rPr>
          <w:sz w:val="26"/>
          <w:szCs w:val="26"/>
        </w:rPr>
      </w:pPr>
      <w:r w:rsidRPr="008C541E">
        <w:rPr>
          <w:sz w:val="26"/>
          <w:szCs w:val="26"/>
        </w:rPr>
        <w:t xml:space="preserve">Протокол об итогах процедуры допуска к торгам на понижение подписывается ЭЦП членов тендерной комиссии и её секретарём. </w:t>
      </w:r>
    </w:p>
    <w:p w:rsidR="000F07C3" w:rsidRPr="008C541E" w:rsidRDefault="000F07C3" w:rsidP="000F07C3">
      <w:pPr>
        <w:numPr>
          <w:ilvl w:val="0"/>
          <w:numId w:val="6"/>
        </w:numPr>
        <w:ind w:left="0" w:firstLine="284"/>
        <w:jc w:val="both"/>
        <w:rPr>
          <w:sz w:val="26"/>
          <w:szCs w:val="26"/>
        </w:rPr>
      </w:pPr>
      <w:r w:rsidRPr="008C541E">
        <w:rPr>
          <w:sz w:val="26"/>
          <w:szCs w:val="26"/>
        </w:rPr>
        <w:t>Заказчик</w:t>
      </w:r>
      <w:r w:rsidR="00CD19E8" w:rsidRPr="008C541E">
        <w:rPr>
          <w:sz w:val="26"/>
          <w:szCs w:val="26"/>
        </w:rPr>
        <w:t>/Организатор</w:t>
      </w:r>
      <w:r w:rsidRPr="008C541E">
        <w:rPr>
          <w:sz w:val="26"/>
          <w:szCs w:val="26"/>
        </w:rPr>
        <w:t xml:space="preserve"> закупок в срок не позднее 3 (трех) рабочих дней со дня утверждения протокола допуска к торгам на понижение обязан </w:t>
      </w:r>
      <w:r w:rsidRPr="008C541E">
        <w:rPr>
          <w:bCs/>
          <w:sz w:val="26"/>
          <w:szCs w:val="26"/>
        </w:rPr>
        <w:t>опубликовать</w:t>
      </w:r>
      <w:r w:rsidRPr="008C541E">
        <w:rPr>
          <w:sz w:val="26"/>
          <w:szCs w:val="26"/>
        </w:rPr>
        <w:t xml:space="preserve"> его в Системе. </w:t>
      </w:r>
    </w:p>
    <w:p w:rsidR="000F07C3" w:rsidRPr="008C541E" w:rsidRDefault="000F07C3" w:rsidP="000F07C3">
      <w:pPr>
        <w:pStyle w:val="2"/>
        <w:numPr>
          <w:ilvl w:val="0"/>
          <w:numId w:val="19"/>
        </w:numPr>
        <w:ind w:left="0" w:firstLine="284"/>
        <w:jc w:val="both"/>
        <w:rPr>
          <w:sz w:val="26"/>
          <w:szCs w:val="26"/>
        </w:rPr>
      </w:pPr>
      <w:r w:rsidRPr="008C541E">
        <w:rPr>
          <w:sz w:val="26"/>
          <w:szCs w:val="26"/>
        </w:rPr>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w:t>
      </w:r>
      <w:r w:rsidR="00335EF9" w:rsidRPr="008C541E">
        <w:rPr>
          <w:sz w:val="26"/>
          <w:szCs w:val="26"/>
        </w:rPr>
        <w:t>случаев,</w:t>
      </w:r>
      <w:r w:rsidRPr="008C541E">
        <w:rPr>
          <w:sz w:val="26"/>
          <w:szCs w:val="26"/>
        </w:rPr>
        <w:t xml:space="preserve"> предусмотренных пунктом </w:t>
      </w:r>
      <w:r w:rsidR="009612BF" w:rsidRPr="008C541E">
        <w:rPr>
          <w:sz w:val="26"/>
          <w:szCs w:val="26"/>
        </w:rPr>
        <w:t>82 Инструкции</w:t>
      </w:r>
      <w:r w:rsidRPr="008C541E">
        <w:rPr>
          <w:sz w:val="26"/>
          <w:szCs w:val="26"/>
        </w:rPr>
        <w:t>.</w:t>
      </w:r>
    </w:p>
    <w:p w:rsidR="000F07C3" w:rsidRPr="008C541E" w:rsidRDefault="000F07C3" w:rsidP="000F07C3">
      <w:pPr>
        <w:pStyle w:val="2"/>
        <w:numPr>
          <w:ilvl w:val="0"/>
          <w:numId w:val="19"/>
        </w:numPr>
        <w:tabs>
          <w:tab w:val="num" w:pos="851"/>
        </w:tabs>
        <w:ind w:left="0" w:firstLine="284"/>
        <w:jc w:val="both"/>
        <w:rPr>
          <w:sz w:val="26"/>
          <w:szCs w:val="26"/>
        </w:rPr>
      </w:pPr>
      <w:r w:rsidRPr="008C541E">
        <w:rPr>
          <w:sz w:val="26"/>
          <w:szCs w:val="26"/>
          <w:lang w:eastAsia="en-US"/>
        </w:rPr>
        <w:t>Торги на понижение не проводятся в следующих случаях:</w:t>
      </w:r>
      <w:r w:rsidRPr="008C541E">
        <w:rPr>
          <w:sz w:val="26"/>
          <w:szCs w:val="26"/>
        </w:rPr>
        <w:t xml:space="preserve"> </w:t>
      </w:r>
    </w:p>
    <w:p w:rsidR="000F07C3" w:rsidRPr="008C541E" w:rsidRDefault="000F07C3" w:rsidP="000F07C3">
      <w:pPr>
        <w:pStyle w:val="5"/>
        <w:numPr>
          <w:ilvl w:val="0"/>
          <w:numId w:val="0"/>
        </w:numPr>
        <w:tabs>
          <w:tab w:val="left" w:pos="1276"/>
        </w:tabs>
        <w:autoSpaceDE w:val="0"/>
        <w:autoSpaceDN w:val="0"/>
        <w:ind w:left="1492" w:hanging="360"/>
        <w:rPr>
          <w:rFonts w:cs="Arial"/>
          <w:sz w:val="26"/>
          <w:szCs w:val="26"/>
        </w:rPr>
      </w:pPr>
      <w:r w:rsidRPr="008C541E">
        <w:rPr>
          <w:rFonts w:cs="Arial"/>
          <w:sz w:val="26"/>
          <w:szCs w:val="26"/>
        </w:rPr>
        <w:t>- представления менее двух заявок на участие в тендере;</w:t>
      </w:r>
    </w:p>
    <w:p w:rsidR="000F07C3" w:rsidRPr="008C541E" w:rsidRDefault="000F07C3" w:rsidP="000F07C3">
      <w:pPr>
        <w:pStyle w:val="5"/>
        <w:numPr>
          <w:ilvl w:val="0"/>
          <w:numId w:val="0"/>
        </w:numPr>
        <w:tabs>
          <w:tab w:val="left" w:pos="1134"/>
          <w:tab w:val="left" w:pos="1276"/>
        </w:tabs>
        <w:autoSpaceDE w:val="0"/>
        <w:autoSpaceDN w:val="0"/>
        <w:ind w:left="709"/>
        <w:rPr>
          <w:rFonts w:cs="Arial"/>
          <w:sz w:val="26"/>
          <w:szCs w:val="26"/>
        </w:rPr>
      </w:pPr>
      <w:r w:rsidRPr="008C541E">
        <w:rPr>
          <w:rFonts w:cs="Arial"/>
          <w:sz w:val="26"/>
          <w:szCs w:val="26"/>
        </w:rPr>
        <w:t xml:space="preserve">      - после отклонения, осталось менее двух заявок на участие в тендере.</w:t>
      </w:r>
    </w:p>
    <w:p w:rsidR="000F07C3" w:rsidRPr="008C541E" w:rsidRDefault="000F07C3" w:rsidP="000F07C3">
      <w:pPr>
        <w:pStyle w:val="5"/>
        <w:numPr>
          <w:ilvl w:val="0"/>
          <w:numId w:val="19"/>
        </w:numPr>
        <w:tabs>
          <w:tab w:val="num" w:pos="0"/>
        </w:tabs>
        <w:ind w:left="0" w:firstLine="284"/>
        <w:jc w:val="both"/>
        <w:rPr>
          <w:sz w:val="26"/>
          <w:szCs w:val="26"/>
        </w:rPr>
      </w:pPr>
      <w:r w:rsidRPr="008C541E">
        <w:rPr>
          <w:sz w:val="26"/>
          <w:szCs w:val="26"/>
        </w:rPr>
        <w:lastRenderedPageBreak/>
        <w:t xml:space="preserve">Дата проведения торгов на понижение определяется на </w:t>
      </w:r>
      <w:r w:rsidR="00335EF9" w:rsidRPr="008C541E">
        <w:rPr>
          <w:sz w:val="26"/>
          <w:szCs w:val="26"/>
        </w:rPr>
        <w:t>следующий рабочий</w:t>
      </w:r>
      <w:r w:rsidRPr="008C541E">
        <w:rPr>
          <w:sz w:val="26"/>
          <w:szCs w:val="26"/>
        </w:rPr>
        <w:t xml:space="preserve"> день со дня опубликования объявления о проведении торгов на понижение. Время начала и </w:t>
      </w:r>
      <w:r w:rsidR="00335EF9" w:rsidRPr="008C541E">
        <w:rPr>
          <w:sz w:val="26"/>
          <w:szCs w:val="26"/>
        </w:rPr>
        <w:t>завершения проведения</w:t>
      </w:r>
      <w:r w:rsidRPr="008C541E">
        <w:rPr>
          <w:sz w:val="26"/>
          <w:szCs w:val="26"/>
        </w:rPr>
        <w:t xml:space="preserve"> торгов на </w:t>
      </w:r>
      <w:r w:rsidR="00335EF9" w:rsidRPr="008C541E">
        <w:rPr>
          <w:sz w:val="26"/>
          <w:szCs w:val="26"/>
        </w:rPr>
        <w:t>понижение определяется</w:t>
      </w:r>
      <w:r w:rsidRPr="008C541E">
        <w:rPr>
          <w:sz w:val="26"/>
          <w:szCs w:val="26"/>
        </w:rPr>
        <w:t xml:space="preserve"> системой автоматически в период с 10:00 до 18:00 часов времени Астаны в соответствии с условиями, указанными в пункте 83 Инструкции.  </w:t>
      </w:r>
    </w:p>
    <w:p w:rsidR="000F07C3" w:rsidRPr="008C541E" w:rsidRDefault="000F07C3" w:rsidP="000F07C3">
      <w:pPr>
        <w:pStyle w:val="2"/>
        <w:numPr>
          <w:ilvl w:val="0"/>
          <w:numId w:val="19"/>
        </w:numPr>
        <w:tabs>
          <w:tab w:val="num" w:pos="0"/>
          <w:tab w:val="num" w:pos="284"/>
          <w:tab w:val="num" w:pos="709"/>
        </w:tabs>
        <w:autoSpaceDE w:val="0"/>
        <w:autoSpaceDN w:val="0"/>
        <w:ind w:left="0" w:firstLine="284"/>
        <w:jc w:val="both"/>
        <w:rPr>
          <w:bCs/>
          <w:sz w:val="26"/>
          <w:szCs w:val="26"/>
        </w:rPr>
      </w:pPr>
      <w:r w:rsidRPr="008C541E">
        <w:rPr>
          <w:bCs/>
          <w:sz w:val="26"/>
          <w:szCs w:val="26"/>
        </w:rPr>
        <w:t xml:space="preserve">Тендерной комиссией применяются следующие обязательные критерии оценки и сопоставления заявок потенциальных поставщиков на участие в тендере, влияющие на условное понижение цены: </w:t>
      </w:r>
    </w:p>
    <w:p w:rsidR="000F07C3" w:rsidRPr="008C541E" w:rsidRDefault="000F07C3" w:rsidP="000F07C3">
      <w:pPr>
        <w:tabs>
          <w:tab w:val="num" w:pos="1353"/>
        </w:tabs>
        <w:autoSpaceDE w:val="0"/>
        <w:autoSpaceDN w:val="0"/>
        <w:ind w:left="284"/>
        <w:jc w:val="both"/>
        <w:rPr>
          <w:bCs/>
          <w:sz w:val="26"/>
          <w:szCs w:val="2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0"/>
        <w:gridCol w:w="2340"/>
      </w:tblGrid>
      <w:tr w:rsidR="000F07C3" w:rsidRPr="008C541E" w:rsidTr="00295F6C">
        <w:tc>
          <w:tcPr>
            <w:tcW w:w="468" w:type="dxa"/>
          </w:tcPr>
          <w:p w:rsidR="000F07C3" w:rsidRPr="008C541E" w:rsidRDefault="000F07C3" w:rsidP="00295F6C">
            <w:pPr>
              <w:autoSpaceDE w:val="0"/>
              <w:autoSpaceDN w:val="0"/>
              <w:jc w:val="center"/>
              <w:rPr>
                <w:b/>
                <w:bCs/>
                <w:sz w:val="26"/>
                <w:szCs w:val="26"/>
              </w:rPr>
            </w:pPr>
            <w:r w:rsidRPr="008C541E">
              <w:rPr>
                <w:b/>
                <w:bCs/>
                <w:sz w:val="26"/>
                <w:szCs w:val="26"/>
              </w:rPr>
              <w:t>№</w:t>
            </w:r>
          </w:p>
        </w:tc>
        <w:tc>
          <w:tcPr>
            <w:tcW w:w="7200" w:type="dxa"/>
          </w:tcPr>
          <w:p w:rsidR="000F07C3" w:rsidRPr="008C541E" w:rsidRDefault="000F07C3" w:rsidP="00295F6C">
            <w:pPr>
              <w:autoSpaceDE w:val="0"/>
              <w:autoSpaceDN w:val="0"/>
              <w:ind w:firstLine="567"/>
              <w:jc w:val="center"/>
              <w:rPr>
                <w:b/>
                <w:bCs/>
                <w:sz w:val="26"/>
                <w:szCs w:val="26"/>
              </w:rPr>
            </w:pPr>
            <w:r w:rsidRPr="008C541E">
              <w:rPr>
                <w:b/>
                <w:bCs/>
                <w:sz w:val="26"/>
                <w:szCs w:val="26"/>
              </w:rPr>
              <w:t>Критерий</w:t>
            </w:r>
          </w:p>
        </w:tc>
        <w:tc>
          <w:tcPr>
            <w:tcW w:w="2340" w:type="dxa"/>
          </w:tcPr>
          <w:p w:rsidR="000F07C3" w:rsidRPr="008C541E" w:rsidRDefault="000F07C3" w:rsidP="00295F6C">
            <w:pPr>
              <w:autoSpaceDE w:val="0"/>
              <w:autoSpaceDN w:val="0"/>
              <w:ind w:firstLine="567"/>
              <w:jc w:val="center"/>
              <w:rPr>
                <w:b/>
                <w:bCs/>
                <w:sz w:val="26"/>
                <w:szCs w:val="26"/>
              </w:rPr>
            </w:pPr>
            <w:r w:rsidRPr="008C541E">
              <w:rPr>
                <w:b/>
                <w:bCs/>
                <w:sz w:val="26"/>
                <w:szCs w:val="26"/>
              </w:rPr>
              <w:t>Условное снижение цены</w:t>
            </w:r>
          </w:p>
        </w:tc>
      </w:tr>
      <w:tr w:rsidR="000F07C3" w:rsidRPr="008C541E" w:rsidTr="00295F6C">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1</w:t>
            </w:r>
          </w:p>
        </w:tc>
        <w:tc>
          <w:tcPr>
            <w:tcW w:w="7200" w:type="dxa"/>
          </w:tcPr>
          <w:p w:rsidR="000F07C3" w:rsidRPr="008C541E" w:rsidRDefault="000F07C3" w:rsidP="00295F6C">
            <w:pPr>
              <w:autoSpaceDE w:val="0"/>
              <w:autoSpaceDN w:val="0"/>
              <w:jc w:val="both"/>
              <w:rPr>
                <w:bCs/>
                <w:sz w:val="26"/>
                <w:szCs w:val="26"/>
              </w:rPr>
            </w:pPr>
            <w:r w:rsidRPr="008C541E">
              <w:rPr>
                <w:bCs/>
                <w:sz w:val="26"/>
                <w:szCs w:val="26"/>
              </w:rPr>
              <w:t>Потенциальный поставщик является добросовестным поставщиком в соответствии с Перечнем добросовестных поставщиков Холдинга;</w:t>
            </w:r>
          </w:p>
        </w:tc>
        <w:tc>
          <w:tcPr>
            <w:tcW w:w="2340" w:type="dxa"/>
            <w:vAlign w:val="center"/>
          </w:tcPr>
          <w:p w:rsidR="000F07C3" w:rsidRPr="008C541E" w:rsidRDefault="000F07C3" w:rsidP="00295F6C">
            <w:pPr>
              <w:autoSpaceDE w:val="0"/>
              <w:autoSpaceDN w:val="0"/>
              <w:ind w:firstLine="567"/>
              <w:rPr>
                <w:bCs/>
                <w:sz w:val="26"/>
                <w:szCs w:val="26"/>
              </w:rPr>
            </w:pPr>
            <w:r w:rsidRPr="008C541E">
              <w:rPr>
                <w:bCs/>
                <w:sz w:val="26"/>
                <w:szCs w:val="26"/>
              </w:rPr>
              <w:t>- 1%</w:t>
            </w:r>
          </w:p>
        </w:tc>
      </w:tr>
      <w:tr w:rsidR="000F07C3" w:rsidRPr="008C541E" w:rsidTr="00295F6C">
        <w:trPr>
          <w:trHeight w:val="2509"/>
        </w:trPr>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2</w:t>
            </w:r>
          </w:p>
        </w:tc>
        <w:tc>
          <w:tcPr>
            <w:tcW w:w="7200" w:type="dxa"/>
          </w:tcPr>
          <w:p w:rsidR="000F07C3" w:rsidRPr="008C541E" w:rsidRDefault="000F07C3" w:rsidP="00295F6C">
            <w:pPr>
              <w:autoSpaceDE w:val="0"/>
              <w:autoSpaceDN w:val="0"/>
              <w:jc w:val="both"/>
              <w:rPr>
                <w:bCs/>
                <w:sz w:val="26"/>
                <w:szCs w:val="26"/>
              </w:rPr>
            </w:pPr>
            <w:r w:rsidRPr="008C541E">
              <w:rPr>
                <w:bCs/>
                <w:sz w:val="26"/>
                <w:szCs w:val="26"/>
              </w:rPr>
              <w:t xml:space="preserve">Наличие у потенциального поставщика опыта работы на однородном рынке закупаемых работ, в течение </w:t>
            </w:r>
            <w:r w:rsidR="00847658" w:rsidRPr="008C541E">
              <w:rPr>
                <w:bCs/>
                <w:sz w:val="26"/>
                <w:szCs w:val="26"/>
              </w:rPr>
              <w:t>последних 5</w:t>
            </w:r>
            <w:r w:rsidRPr="008C541E">
              <w:rPr>
                <w:bCs/>
                <w:sz w:val="26"/>
                <w:szCs w:val="26"/>
              </w:rPr>
              <w:t xml:space="preserve"> лет подтвержденного соответствующими электронными копиями оригинала или нотариально засвидетельствованных копии накладных, </w:t>
            </w:r>
            <w:r w:rsidRPr="008C541E">
              <w:rPr>
                <w:sz w:val="26"/>
                <w:szCs w:val="26"/>
              </w:rPr>
              <w:t>соответствующих актов, подтверждающих прием-передачу</w:t>
            </w:r>
            <w:r w:rsidRPr="008C541E">
              <w:rPr>
                <w:bCs/>
                <w:sz w:val="26"/>
                <w:szCs w:val="26"/>
              </w:rPr>
              <w:t>, выполненных работ.</w:t>
            </w:r>
            <w:r w:rsidRPr="008C541E">
              <w:rPr>
                <w:bCs/>
                <w:sz w:val="26"/>
                <w:szCs w:val="26"/>
                <w:lang w:val="kk-KZ"/>
              </w:rPr>
              <w:t xml:space="preserve"> </w:t>
            </w:r>
            <w:r w:rsidRPr="008C541E">
              <w:rPr>
                <w:bCs/>
                <w:sz w:val="26"/>
                <w:szCs w:val="26"/>
                <w:lang w:eastAsia="en-US"/>
              </w:rPr>
              <w:t xml:space="preserve">В случае наличия в Тендерной документации требования, предусмотренного подпунктом 3) пункта 37 Правил данный критерий не применяется. </w:t>
            </w:r>
          </w:p>
        </w:tc>
        <w:tc>
          <w:tcPr>
            <w:tcW w:w="2340" w:type="dxa"/>
            <w:vAlign w:val="center"/>
          </w:tcPr>
          <w:p w:rsidR="000F07C3" w:rsidRPr="008C541E" w:rsidRDefault="000F07C3" w:rsidP="00295F6C">
            <w:pPr>
              <w:autoSpaceDE w:val="0"/>
              <w:autoSpaceDN w:val="0"/>
              <w:jc w:val="center"/>
              <w:rPr>
                <w:bCs/>
                <w:sz w:val="26"/>
                <w:szCs w:val="26"/>
              </w:rPr>
            </w:pPr>
            <w:r w:rsidRPr="008C541E">
              <w:rPr>
                <w:bCs/>
                <w:sz w:val="26"/>
                <w:szCs w:val="26"/>
              </w:rPr>
              <w:t>- 1,5% за 3 года опыта работы и - 0,5% за каждый последующий 1 год работы, но не более 2,5%</w:t>
            </w:r>
          </w:p>
        </w:tc>
      </w:tr>
      <w:tr w:rsidR="000F07C3" w:rsidRPr="008C541E" w:rsidTr="00295F6C">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3</w:t>
            </w:r>
          </w:p>
        </w:tc>
        <w:tc>
          <w:tcPr>
            <w:tcW w:w="7200" w:type="dxa"/>
          </w:tcPr>
          <w:p w:rsidR="000F07C3" w:rsidRPr="008C541E" w:rsidRDefault="000F07C3" w:rsidP="00295F6C">
            <w:pPr>
              <w:autoSpaceDE w:val="0"/>
              <w:autoSpaceDN w:val="0"/>
              <w:jc w:val="both"/>
              <w:rPr>
                <w:bCs/>
                <w:sz w:val="26"/>
                <w:szCs w:val="26"/>
              </w:rPr>
            </w:pPr>
            <w:r w:rsidRPr="008C541E">
              <w:rPr>
                <w:bCs/>
                <w:sz w:val="26"/>
                <w:szCs w:val="26"/>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копией нотариально засвидетельствованной копией сертификата системы менеджмента или электронной копией, заверенной организацией, выдавшей сертификат.</w:t>
            </w:r>
          </w:p>
        </w:tc>
        <w:tc>
          <w:tcPr>
            <w:tcW w:w="2340" w:type="dxa"/>
            <w:vAlign w:val="center"/>
          </w:tcPr>
          <w:p w:rsidR="000F07C3" w:rsidRPr="008C541E" w:rsidRDefault="000F07C3" w:rsidP="00295F6C">
            <w:pPr>
              <w:autoSpaceDE w:val="0"/>
              <w:autoSpaceDN w:val="0"/>
              <w:ind w:firstLine="567"/>
              <w:rPr>
                <w:bCs/>
                <w:sz w:val="26"/>
                <w:szCs w:val="26"/>
              </w:rPr>
            </w:pPr>
            <w:r w:rsidRPr="008C541E">
              <w:rPr>
                <w:bCs/>
                <w:sz w:val="26"/>
                <w:szCs w:val="26"/>
              </w:rPr>
              <w:t>- 1%</w:t>
            </w:r>
          </w:p>
        </w:tc>
      </w:tr>
    </w:tbl>
    <w:p w:rsidR="000F07C3" w:rsidRPr="008C541E" w:rsidRDefault="000F07C3" w:rsidP="000F07C3">
      <w:pPr>
        <w:numPr>
          <w:ilvl w:val="0"/>
          <w:numId w:val="19"/>
        </w:numPr>
        <w:tabs>
          <w:tab w:val="num" w:pos="0"/>
        </w:tabs>
        <w:autoSpaceDE w:val="0"/>
        <w:autoSpaceDN w:val="0"/>
        <w:ind w:left="0" w:firstLine="284"/>
        <w:jc w:val="both"/>
        <w:rPr>
          <w:bCs/>
          <w:sz w:val="26"/>
          <w:szCs w:val="26"/>
        </w:rPr>
      </w:pPr>
      <w:r w:rsidRPr="008C541E">
        <w:rPr>
          <w:sz w:val="26"/>
          <w:szCs w:val="26"/>
        </w:rPr>
        <w:t>В случае непредставления потенциальным поставщиком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электронных копии документов, подтверждающих критерии, влияющие на условное понижение цены, не является основанием для отклонения такой заявки.</w:t>
      </w:r>
    </w:p>
    <w:p w:rsidR="000F07C3" w:rsidRPr="008C541E" w:rsidRDefault="000F07C3" w:rsidP="000F07C3">
      <w:pPr>
        <w:numPr>
          <w:ilvl w:val="0"/>
          <w:numId w:val="19"/>
        </w:numPr>
        <w:tabs>
          <w:tab w:val="num" w:pos="0"/>
          <w:tab w:val="left" w:pos="851"/>
        </w:tabs>
        <w:autoSpaceDE w:val="0"/>
        <w:autoSpaceDN w:val="0"/>
        <w:ind w:left="0" w:firstLine="284"/>
        <w:jc w:val="both"/>
        <w:rPr>
          <w:bCs/>
          <w:sz w:val="26"/>
          <w:szCs w:val="26"/>
        </w:rPr>
      </w:pPr>
      <w:r w:rsidRPr="008C541E">
        <w:rPr>
          <w:sz w:val="26"/>
          <w:szCs w:val="26"/>
        </w:rPr>
        <w:t>В случае участия в электронных закупках способом открытого тендера с применением торгов на понижение консорциума обязательные критерии оценки и сопоставления заявок потенциальных поставщиков на участие в электронных закупках способом открытого тендера с применением торгов на понижение,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0F07C3" w:rsidRPr="008C541E" w:rsidRDefault="000F07C3" w:rsidP="000F07C3">
      <w:pPr>
        <w:numPr>
          <w:ilvl w:val="0"/>
          <w:numId w:val="19"/>
        </w:numPr>
        <w:tabs>
          <w:tab w:val="num" w:pos="0"/>
          <w:tab w:val="num" w:pos="851"/>
        </w:tabs>
        <w:autoSpaceDE w:val="0"/>
        <w:autoSpaceDN w:val="0"/>
        <w:ind w:left="0" w:firstLine="284"/>
        <w:jc w:val="both"/>
        <w:rPr>
          <w:sz w:val="26"/>
          <w:szCs w:val="26"/>
          <w:lang w:eastAsia="en-US"/>
        </w:rPr>
      </w:pPr>
      <w:r w:rsidRPr="008C541E">
        <w:rPr>
          <w:sz w:val="26"/>
          <w:szCs w:val="26"/>
          <w:lang w:eastAsia="en-US"/>
        </w:rPr>
        <w:t xml:space="preserve">Потенциальные поставщики представляют предложения на понижение цены с учетом шага на понижение, без ограничения количества представляемых предложений. Шаг на понижение устанавливается Системой в пределах от 1% до 5% от начальной цены торгов на понижение. </w:t>
      </w:r>
    </w:p>
    <w:p w:rsidR="000F07C3" w:rsidRPr="008C541E" w:rsidRDefault="000F07C3" w:rsidP="000F07C3">
      <w:pPr>
        <w:numPr>
          <w:ilvl w:val="0"/>
          <w:numId w:val="19"/>
        </w:numPr>
        <w:tabs>
          <w:tab w:val="num" w:pos="0"/>
          <w:tab w:val="num" w:pos="851"/>
        </w:tabs>
        <w:autoSpaceDE w:val="0"/>
        <w:autoSpaceDN w:val="0"/>
        <w:ind w:left="0" w:firstLine="284"/>
        <w:jc w:val="both"/>
        <w:rPr>
          <w:sz w:val="26"/>
          <w:szCs w:val="26"/>
          <w:lang w:eastAsia="en-US"/>
        </w:rPr>
      </w:pPr>
      <w:r w:rsidRPr="008C541E">
        <w:rPr>
          <w:sz w:val="26"/>
          <w:szCs w:val="26"/>
          <w:lang w:eastAsia="en-US"/>
        </w:rPr>
        <w:t xml:space="preserve">Каждое предложение потенциального поставщика на понижение цены подписывается ЭЦП Пользователя потенциального поставщика. Предложение </w:t>
      </w:r>
      <w:r w:rsidRPr="008C541E">
        <w:rPr>
          <w:sz w:val="26"/>
          <w:szCs w:val="26"/>
          <w:lang w:eastAsia="en-US"/>
        </w:rPr>
        <w:lastRenderedPageBreak/>
        <w:t>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0F07C3" w:rsidRPr="008C541E" w:rsidRDefault="000F07C3" w:rsidP="000F07C3">
      <w:pPr>
        <w:numPr>
          <w:ilvl w:val="0"/>
          <w:numId w:val="19"/>
        </w:numPr>
        <w:tabs>
          <w:tab w:val="num" w:pos="0"/>
          <w:tab w:val="num" w:pos="709"/>
        </w:tabs>
        <w:autoSpaceDE w:val="0"/>
        <w:autoSpaceDN w:val="0"/>
        <w:ind w:left="0" w:firstLine="284"/>
        <w:jc w:val="both"/>
        <w:rPr>
          <w:sz w:val="26"/>
          <w:szCs w:val="26"/>
          <w:lang w:eastAsia="en-US"/>
        </w:rPr>
      </w:pPr>
      <w:r w:rsidRPr="008C541E">
        <w:rPr>
          <w:sz w:val="26"/>
          <w:szCs w:val="26"/>
          <w:lang w:eastAsia="en-US"/>
        </w:rPr>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0F07C3" w:rsidRPr="008C541E" w:rsidRDefault="000F07C3" w:rsidP="000F07C3">
      <w:pPr>
        <w:autoSpaceDE w:val="0"/>
        <w:autoSpaceDN w:val="0"/>
        <w:ind w:firstLine="284"/>
        <w:jc w:val="both"/>
        <w:rPr>
          <w:sz w:val="26"/>
          <w:szCs w:val="26"/>
          <w:lang w:eastAsia="en-US"/>
        </w:rPr>
      </w:pPr>
      <w:r w:rsidRPr="008C541E">
        <w:rPr>
          <w:sz w:val="26"/>
          <w:szCs w:val="26"/>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0F07C3" w:rsidRPr="008C541E" w:rsidRDefault="000F07C3" w:rsidP="000F07C3">
      <w:pPr>
        <w:numPr>
          <w:ilvl w:val="0"/>
          <w:numId w:val="19"/>
        </w:numPr>
        <w:tabs>
          <w:tab w:val="num" w:pos="0"/>
        </w:tabs>
        <w:autoSpaceDE w:val="0"/>
        <w:autoSpaceDN w:val="0"/>
        <w:ind w:left="0" w:firstLine="284"/>
        <w:jc w:val="both"/>
        <w:rPr>
          <w:sz w:val="26"/>
          <w:szCs w:val="26"/>
          <w:lang w:eastAsia="en-US"/>
        </w:rPr>
      </w:pPr>
      <w:r w:rsidRPr="008C541E">
        <w:rPr>
          <w:sz w:val="26"/>
          <w:szCs w:val="26"/>
          <w:lang w:eastAsia="en-US"/>
        </w:rPr>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A63B7F" w:rsidRPr="008C541E" w:rsidRDefault="00A63B7F" w:rsidP="00A63B7F">
      <w:pPr>
        <w:numPr>
          <w:ilvl w:val="0"/>
          <w:numId w:val="19"/>
        </w:numPr>
        <w:tabs>
          <w:tab w:val="clear" w:pos="643"/>
          <w:tab w:val="num" w:pos="284"/>
        </w:tabs>
        <w:autoSpaceDE w:val="0"/>
        <w:autoSpaceDN w:val="0"/>
        <w:ind w:left="0" w:firstLine="284"/>
        <w:jc w:val="both"/>
        <w:rPr>
          <w:sz w:val="26"/>
          <w:szCs w:val="26"/>
        </w:rPr>
      </w:pPr>
      <w:r w:rsidRPr="008C541E">
        <w:rPr>
          <w:sz w:val="26"/>
          <w:szCs w:val="26"/>
          <w:lang w:eastAsia="en-US"/>
        </w:rPr>
        <w:t xml:space="preserve">Если потенциальный поставщик представляет предложение на понижение цены в течение последних пятнадцати минут основного времени торгов, установленного пунктом 83 Инструкции, то общее время торгов на понижение автоматически продлевается на пятнадцать минут. При этом каждое предложение на понижение цены, представленное потенциальным поставщиком в продленное время, автоматически продлевает общее время торгов на понижение на пятнадцать минут. </w:t>
      </w:r>
    </w:p>
    <w:p w:rsidR="000F07C3" w:rsidRPr="008C541E" w:rsidRDefault="00A63B7F" w:rsidP="00A63B7F">
      <w:pPr>
        <w:tabs>
          <w:tab w:val="num" w:pos="1353"/>
        </w:tabs>
        <w:autoSpaceDE w:val="0"/>
        <w:autoSpaceDN w:val="0"/>
        <w:ind w:firstLine="426"/>
        <w:jc w:val="both"/>
        <w:rPr>
          <w:sz w:val="26"/>
          <w:szCs w:val="26"/>
          <w:lang w:eastAsia="en-US"/>
        </w:rPr>
      </w:pPr>
      <w:r w:rsidRPr="008C541E">
        <w:rPr>
          <w:sz w:val="26"/>
          <w:szCs w:val="26"/>
          <w:lang w:eastAsia="en-US"/>
        </w:rPr>
        <w:t xml:space="preserve">Торги на понижение завершаются, если в течение основного времени торгов или последнего продления времени торгов ни одного предложения на понижение цены не поступило. </w:t>
      </w:r>
    </w:p>
    <w:p w:rsidR="000F07C3" w:rsidRPr="008C541E" w:rsidRDefault="000F07C3" w:rsidP="000F07C3">
      <w:pPr>
        <w:pStyle w:val="32"/>
        <w:tabs>
          <w:tab w:val="left" w:pos="900"/>
        </w:tabs>
        <w:ind w:firstLine="0"/>
        <w:jc w:val="center"/>
        <w:rPr>
          <w:b/>
          <w:sz w:val="26"/>
          <w:szCs w:val="26"/>
        </w:rPr>
      </w:pPr>
      <w:r w:rsidRPr="008C541E">
        <w:rPr>
          <w:b/>
          <w:sz w:val="26"/>
          <w:szCs w:val="26"/>
        </w:rPr>
        <w:t xml:space="preserve">            1</w:t>
      </w:r>
      <w:r w:rsidR="00E83929" w:rsidRPr="008C541E">
        <w:rPr>
          <w:b/>
          <w:sz w:val="26"/>
          <w:szCs w:val="26"/>
        </w:rPr>
        <w:t>6</w:t>
      </w:r>
      <w:r w:rsidRPr="008C541E">
        <w:rPr>
          <w:b/>
          <w:sz w:val="26"/>
          <w:szCs w:val="26"/>
        </w:rPr>
        <w:t>. Порядок подведения итогов</w:t>
      </w:r>
    </w:p>
    <w:p w:rsidR="000F07C3" w:rsidRPr="008C541E" w:rsidRDefault="000F07C3" w:rsidP="000F07C3">
      <w:pPr>
        <w:pStyle w:val="32"/>
        <w:tabs>
          <w:tab w:val="left" w:pos="900"/>
        </w:tabs>
        <w:ind w:left="1531" w:firstLine="0"/>
        <w:rPr>
          <w:b/>
          <w:sz w:val="26"/>
          <w:szCs w:val="26"/>
        </w:rPr>
      </w:pPr>
    </w:p>
    <w:p w:rsidR="000F07C3" w:rsidRPr="008C541E" w:rsidRDefault="000F07C3" w:rsidP="000F07C3">
      <w:pPr>
        <w:numPr>
          <w:ilvl w:val="0"/>
          <w:numId w:val="19"/>
        </w:numPr>
        <w:tabs>
          <w:tab w:val="num" w:pos="0"/>
        </w:tabs>
        <w:autoSpaceDE w:val="0"/>
        <w:autoSpaceDN w:val="0"/>
        <w:ind w:left="0" w:firstLine="284"/>
        <w:jc w:val="both"/>
        <w:rPr>
          <w:sz w:val="26"/>
          <w:szCs w:val="26"/>
          <w:lang w:eastAsia="en-US"/>
        </w:rPr>
      </w:pPr>
      <w:r w:rsidRPr="008C541E">
        <w:rPr>
          <w:bCs/>
          <w:sz w:val="26"/>
          <w:szCs w:val="26"/>
        </w:rPr>
        <w:t xml:space="preserve">После истечения времени завершения торгов на понижение в Системе автоматически формируется протокол итогов </w:t>
      </w:r>
      <w:r w:rsidRPr="008C541E">
        <w:rPr>
          <w:sz w:val="26"/>
          <w:szCs w:val="26"/>
        </w:rPr>
        <w:t>электронных закупок, который должен содержать следующую информацию:</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о месте и времени подведения итогов; </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поступивших заявках потенциальных поставщиков на участие в открытом тендере;</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о сумме, выделенной для закупки, предусмотренной в плане закупок без учета НДС; </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об отклоненных заявках с указанием детализированных оснований отклонения и неприменения критериев, влияющих на условное понижение цены;</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 о потенциальных поставщиках, чьи заявки на участие в тендере не отклонены;</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результатах применения критериев оценки и сопоставления;</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об итогах открытого тендера;</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сумме и сроках заключения договора о закупках в случае, если открытый тендер состоялся;</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потенциальном поставщике, занявшем второе место;</w:t>
      </w:r>
    </w:p>
    <w:p w:rsidR="000F07C3" w:rsidRPr="008C541E" w:rsidRDefault="000F07C3" w:rsidP="0036038F">
      <w:pPr>
        <w:pStyle w:val="3"/>
        <w:widowControl w:val="0"/>
        <w:numPr>
          <w:ilvl w:val="0"/>
          <w:numId w:val="19"/>
        </w:numPr>
        <w:tabs>
          <w:tab w:val="left" w:pos="0"/>
        </w:tabs>
        <w:autoSpaceDE w:val="0"/>
        <w:autoSpaceDN w:val="0"/>
        <w:adjustRightInd w:val="0"/>
        <w:ind w:left="0" w:firstLine="709"/>
        <w:jc w:val="both"/>
        <w:rPr>
          <w:rFonts w:cs="Arial"/>
          <w:sz w:val="26"/>
          <w:szCs w:val="26"/>
        </w:rPr>
      </w:pPr>
      <w:r w:rsidRPr="008C541E">
        <w:rPr>
          <w:sz w:val="26"/>
          <w:szCs w:val="26"/>
        </w:rPr>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0F07C3" w:rsidRPr="008C541E" w:rsidRDefault="000F07C3" w:rsidP="0036038F">
      <w:pPr>
        <w:pStyle w:val="3"/>
        <w:widowControl w:val="0"/>
        <w:numPr>
          <w:ilvl w:val="0"/>
          <w:numId w:val="19"/>
        </w:numPr>
        <w:shd w:val="clear" w:color="auto" w:fill="FFFFFF"/>
        <w:tabs>
          <w:tab w:val="left" w:pos="0"/>
          <w:tab w:val="left" w:pos="1276"/>
        </w:tabs>
        <w:autoSpaceDE w:val="0"/>
        <w:autoSpaceDN w:val="0"/>
        <w:adjustRightInd w:val="0"/>
        <w:ind w:left="0" w:firstLine="710"/>
        <w:jc w:val="both"/>
        <w:rPr>
          <w:sz w:val="26"/>
          <w:szCs w:val="26"/>
        </w:rPr>
      </w:pPr>
      <w:r w:rsidRPr="008C541E">
        <w:rPr>
          <w:sz w:val="26"/>
          <w:szCs w:val="26"/>
        </w:rPr>
        <w:t xml:space="preserve"> 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lang w:eastAsia="en-US"/>
        </w:rPr>
      </w:pPr>
      <w:r w:rsidRPr="008C541E">
        <w:rPr>
          <w:sz w:val="26"/>
          <w:szCs w:val="26"/>
        </w:rPr>
        <w:lastRenderedPageBreak/>
        <w:t xml:space="preserve">В случае если в ходе торгов на понижение </w:t>
      </w:r>
      <w:r w:rsidRPr="008C541E">
        <w:rPr>
          <w:sz w:val="26"/>
          <w:szCs w:val="26"/>
          <w:lang w:eastAsia="en-US"/>
        </w:rPr>
        <w:t>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w:t>
      </w:r>
      <w:r w:rsidRPr="008C541E">
        <w:rPr>
          <w:sz w:val="26"/>
          <w:szCs w:val="26"/>
        </w:rPr>
        <w:t xml:space="preserve">.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rStyle w:val="s0"/>
          <w:sz w:val="26"/>
          <w:szCs w:val="26"/>
        </w:rPr>
        <w:t xml:space="preserve"> </w:t>
      </w:r>
      <w:r w:rsidRPr="008C541E">
        <w:rPr>
          <w:bCs/>
          <w:sz w:val="26"/>
          <w:szCs w:val="26"/>
        </w:rPr>
        <w:t>Электронная закупка способом открытого тендера с применением торгов на понижение признаётся тендерной комиссией несостоявшейся в случае:</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представления заявок на участие в электронных закупках способом открытого тендера с применением торгов на понижение менее двух потенциальных поставщиков;</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 xml:space="preserve">если после отклонения тендерной комиссией по основаниям, предусмотренным пунктом </w:t>
      </w:r>
      <w:r w:rsidR="00731A20" w:rsidRPr="008C541E">
        <w:rPr>
          <w:bCs/>
          <w:sz w:val="26"/>
          <w:szCs w:val="26"/>
        </w:rPr>
        <w:t>68 Правил</w:t>
      </w:r>
      <w:r w:rsidRPr="008C541E">
        <w:rPr>
          <w:bCs/>
          <w:sz w:val="26"/>
          <w:szCs w:val="26"/>
        </w:rPr>
        <w:t>, осталось менее двух заявок на участие в электронных закупках способом открытого тендера с применением торгов на понижение потенциальных поставщиков;</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уклонения победителя и потенциального поставщика, занявшего второе место, от заключения договора;</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непредставления победителем электронных закупок способом открытого тендера с применением торгов на понижение и потенциальным поставщиком, занявшим второе место обеспечения аванса (предоплаты) и (или) обеспечения исполнения договора в соответствии с пунктами 77, 79, 87 Правил.</w:t>
      </w:r>
    </w:p>
    <w:p w:rsidR="000F07C3" w:rsidRPr="008C541E" w:rsidRDefault="000F07C3">
      <w:pPr>
        <w:pStyle w:val="2"/>
        <w:widowControl w:val="0"/>
        <w:numPr>
          <w:ilvl w:val="0"/>
          <w:numId w:val="19"/>
        </w:numPr>
        <w:shd w:val="clear" w:color="auto" w:fill="FFFFFF"/>
        <w:tabs>
          <w:tab w:val="num" w:pos="0"/>
          <w:tab w:val="left" w:pos="1134"/>
          <w:tab w:val="left" w:pos="1276"/>
        </w:tabs>
        <w:autoSpaceDE w:val="0"/>
        <w:autoSpaceDN w:val="0"/>
        <w:adjustRightInd w:val="0"/>
        <w:ind w:left="0" w:firstLine="710"/>
        <w:jc w:val="both"/>
        <w:rPr>
          <w:sz w:val="26"/>
          <w:szCs w:val="26"/>
        </w:rPr>
      </w:pPr>
      <w:r w:rsidRPr="008C541E">
        <w:rPr>
          <w:rStyle w:val="s0"/>
          <w:sz w:val="26"/>
          <w:szCs w:val="26"/>
        </w:rPr>
        <w:t xml:space="preserve"> </w:t>
      </w:r>
      <w:r w:rsidRPr="008C541E">
        <w:rPr>
          <w:sz w:val="26"/>
          <w:szCs w:val="26"/>
        </w:rPr>
        <w:t xml:space="preserve">Если электронные закупки способом открытого тендера с применением торгов на понижение признаны несостоявшимися или победитель </w:t>
      </w:r>
      <w:r w:rsidRPr="008C541E">
        <w:rPr>
          <w:bCs/>
          <w:sz w:val="26"/>
          <w:szCs w:val="26"/>
        </w:rPr>
        <w:t>электронных закупок способом открытого тендера с применением торгов на понижение</w:t>
      </w:r>
      <w:r w:rsidRPr="008C541E">
        <w:rPr>
          <w:sz w:val="26"/>
          <w:szCs w:val="26"/>
        </w:rPr>
        <w:t xml:space="preserve"> и поставщик, занявший второе место уклонились от заключения договора о закупках Заказчик вправе осуществить закупки из одного источника в порядке, предусмотренном Правилами.</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В случае, если победитель электронных закупок способом открытого тендера с применением торгов на понижение в сроки, установленные протоколом об итогах электронных закупок способом открытого тендера с применением торгов на понижение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электронных закупок способом открытого тендера с применением торгов на понижение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firstLine="709"/>
        <w:jc w:val="both"/>
        <w:rPr>
          <w:rStyle w:val="s0"/>
          <w:sz w:val="26"/>
          <w:szCs w:val="26"/>
        </w:rPr>
      </w:pPr>
      <w:r w:rsidRPr="008C541E">
        <w:rPr>
          <w:rStyle w:val="s0"/>
          <w:sz w:val="26"/>
          <w:szCs w:val="26"/>
        </w:rPr>
        <w:t xml:space="preserve">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w:t>
      </w:r>
    </w:p>
    <w:p w:rsidR="000F07C3" w:rsidRPr="008C541E" w:rsidRDefault="000F07C3" w:rsidP="000F07C3">
      <w:pPr>
        <w:autoSpaceDE w:val="0"/>
        <w:autoSpaceDN w:val="0"/>
        <w:ind w:firstLine="709"/>
        <w:jc w:val="both"/>
        <w:rPr>
          <w:rStyle w:val="s0"/>
          <w:sz w:val="26"/>
          <w:szCs w:val="26"/>
        </w:rPr>
      </w:pPr>
      <w:r w:rsidRPr="008C541E">
        <w:rPr>
          <w:rStyle w:val="s0"/>
          <w:sz w:val="26"/>
          <w:szCs w:val="26"/>
        </w:rPr>
        <w:t>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 xml:space="preserve">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w:t>
      </w:r>
      <w:r w:rsidR="00335EF9" w:rsidRPr="008C541E">
        <w:rPr>
          <w:rStyle w:val="s0"/>
          <w:sz w:val="26"/>
          <w:szCs w:val="26"/>
        </w:rPr>
        <w:t>цену в</w:t>
      </w:r>
      <w:r w:rsidRPr="008C541E">
        <w:rPr>
          <w:rStyle w:val="s0"/>
          <w:sz w:val="26"/>
          <w:szCs w:val="26"/>
        </w:rPr>
        <w:t xml:space="preserve"> заявке на </w:t>
      </w:r>
      <w:r w:rsidRPr="008C541E">
        <w:rPr>
          <w:rStyle w:val="s0"/>
          <w:sz w:val="26"/>
          <w:szCs w:val="26"/>
        </w:rPr>
        <w:lastRenderedPageBreak/>
        <w:t xml:space="preserve">участие в тендере, с учетом стоимости </w:t>
      </w:r>
      <w:r w:rsidR="00335EF9" w:rsidRPr="008C541E">
        <w:rPr>
          <w:rStyle w:val="s0"/>
          <w:sz w:val="26"/>
          <w:szCs w:val="26"/>
        </w:rPr>
        <w:t>обязательств,</w:t>
      </w:r>
      <w:r w:rsidRPr="008C541E">
        <w:rPr>
          <w:rStyle w:val="s0"/>
          <w:sz w:val="26"/>
          <w:szCs w:val="26"/>
        </w:rPr>
        <w:t xml:space="preserve">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0F07C3" w:rsidRPr="008C541E" w:rsidRDefault="000F07C3" w:rsidP="000F07C3">
      <w:pPr>
        <w:tabs>
          <w:tab w:val="num" w:pos="927"/>
          <w:tab w:val="num" w:pos="1695"/>
        </w:tabs>
        <w:autoSpaceDE w:val="0"/>
        <w:autoSpaceDN w:val="0"/>
        <w:jc w:val="both"/>
        <w:rPr>
          <w:sz w:val="26"/>
          <w:szCs w:val="26"/>
        </w:rPr>
      </w:pPr>
    </w:p>
    <w:p w:rsidR="000F07C3" w:rsidRPr="008C541E" w:rsidRDefault="000F07C3" w:rsidP="000F07C3">
      <w:pPr>
        <w:pStyle w:val="22"/>
        <w:tabs>
          <w:tab w:val="left" w:pos="1080"/>
        </w:tabs>
        <w:jc w:val="center"/>
        <w:rPr>
          <w:color w:val="auto"/>
          <w:sz w:val="26"/>
          <w:szCs w:val="26"/>
        </w:rPr>
      </w:pPr>
      <w:r w:rsidRPr="008C541E">
        <w:rPr>
          <w:color w:val="auto"/>
          <w:sz w:val="26"/>
          <w:szCs w:val="26"/>
        </w:rPr>
        <w:t>1</w:t>
      </w:r>
      <w:r w:rsidR="00E83929" w:rsidRPr="008C541E">
        <w:rPr>
          <w:color w:val="auto"/>
          <w:sz w:val="26"/>
          <w:szCs w:val="26"/>
        </w:rPr>
        <w:t>7</w:t>
      </w:r>
      <w:r w:rsidRPr="008C541E">
        <w:rPr>
          <w:color w:val="auto"/>
          <w:sz w:val="26"/>
          <w:szCs w:val="26"/>
        </w:rPr>
        <w:t>.  Порядок заключения договора о закупках по итогам электронных закупок способом открытого тендера с применением торгов на понижение</w:t>
      </w:r>
    </w:p>
    <w:p w:rsidR="000F07C3" w:rsidRPr="008C541E" w:rsidRDefault="000F07C3" w:rsidP="000F07C3">
      <w:pPr>
        <w:rPr>
          <w:sz w:val="26"/>
          <w:szCs w:val="26"/>
        </w:rPr>
      </w:pP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 </w:t>
      </w:r>
      <w:r w:rsidRPr="008C541E">
        <w:rPr>
          <w:bCs/>
          <w:sz w:val="26"/>
          <w:szCs w:val="26"/>
        </w:rPr>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w:t>
      </w:r>
      <w:r w:rsidR="0084272B" w:rsidRPr="008C541E">
        <w:rPr>
          <w:bCs/>
          <w:sz w:val="26"/>
          <w:szCs w:val="26"/>
        </w:rPr>
        <w:t>/Организатору</w:t>
      </w:r>
      <w:r w:rsidRPr="008C541E">
        <w:rPr>
          <w:bCs/>
          <w:sz w:val="26"/>
          <w:szCs w:val="26"/>
        </w:rPr>
        <w:t xml:space="preserve">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
    <w:p w:rsidR="000F07C3" w:rsidRPr="008C541E" w:rsidRDefault="000F07C3" w:rsidP="000F07C3">
      <w:pPr>
        <w:autoSpaceDE w:val="0"/>
        <w:autoSpaceDN w:val="0"/>
        <w:ind w:firstLine="709"/>
        <w:jc w:val="both"/>
        <w:rPr>
          <w:sz w:val="26"/>
          <w:szCs w:val="26"/>
        </w:rPr>
      </w:pPr>
      <w:r w:rsidRPr="008C541E">
        <w:rPr>
          <w:sz w:val="26"/>
          <w:szCs w:val="26"/>
        </w:rPr>
        <w:t>При заключении договора по итогам электронных закупок способом открытого тендера, Заказчик до заключения договора с победителем проводит процедуру сопоставления электронных документов потенциального поставщика с оригиналами и/или нотариально засвидетельствованными копиями бумажных документов в соответствии с требованиями Инструкции.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Оригиналы и/или нотариально </w:t>
      </w:r>
      <w:r w:rsidRPr="008C541E">
        <w:rPr>
          <w:bCs/>
          <w:sz w:val="26"/>
          <w:szCs w:val="26"/>
        </w:rPr>
        <w:t>засвидетельствованные копии документов</w:t>
      </w:r>
      <w:r w:rsidRPr="008C541E">
        <w:rPr>
          <w:sz w:val="26"/>
          <w:szCs w:val="26"/>
        </w:rPr>
        <w:t xml:space="preserve"> рассматриваются тендерной комиссией на предмет соответствия их электронным копиям, </w:t>
      </w:r>
      <w:r w:rsidRPr="008C541E">
        <w:rPr>
          <w:bCs/>
          <w:sz w:val="26"/>
          <w:szCs w:val="26"/>
        </w:rPr>
        <w:t xml:space="preserve">представленных потенциальным поставщиком в составе заявки, </w:t>
      </w:r>
      <w:r w:rsidRPr="008C541E">
        <w:rPr>
          <w:sz w:val="26"/>
          <w:szCs w:val="26"/>
        </w:rPr>
        <w:t>в срок не более 2 (двух) рабочих дней со дня истечения срока, указанного в пункте 68 Инструкции и Заказчик</w:t>
      </w:r>
      <w:r w:rsidR="005E6B7E" w:rsidRPr="008C541E">
        <w:rPr>
          <w:sz w:val="26"/>
          <w:szCs w:val="26"/>
        </w:rPr>
        <w:t>/Организатор</w:t>
      </w:r>
      <w:r w:rsidRPr="008C541E">
        <w:rPr>
          <w:sz w:val="26"/>
          <w:szCs w:val="26"/>
        </w:rPr>
        <w:t xml:space="preserve"> сообщает потенциальному поставщику о выявленных несоответствиях посредством телефонной связи, электронной почты или иных средств связи.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 Потенциальный поставщик в течение 3 (трех) рабочих дней со дня окончания срока, указанного в пункте 68 Инструкции, устраняет выявленные несоответствия. </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В течение 1 (одного) рабочего </w:t>
      </w:r>
      <w:r w:rsidR="00335EF9" w:rsidRPr="008C541E">
        <w:rPr>
          <w:sz w:val="26"/>
          <w:szCs w:val="26"/>
        </w:rPr>
        <w:t>дня со</w:t>
      </w:r>
      <w:r w:rsidRPr="008C541E">
        <w:rPr>
          <w:sz w:val="26"/>
          <w:szCs w:val="26"/>
        </w:rPr>
        <w:t xml:space="preserve"> дня истечения срока для устранения выявленных несоответствий Заказчик</w:t>
      </w:r>
      <w:r w:rsidR="0084272B" w:rsidRPr="008C541E">
        <w:rPr>
          <w:sz w:val="26"/>
          <w:szCs w:val="26"/>
        </w:rPr>
        <w:t>/Организатор</w:t>
      </w:r>
      <w:r w:rsidRPr="008C541E">
        <w:rPr>
          <w:sz w:val="26"/>
          <w:szCs w:val="26"/>
        </w:rPr>
        <w:t xml:space="preserve"> повторно рассматривает документы с устраненными несоответствиями и проводит процедуры, предусмотренные пунктом 70 Инструкции.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Если по результатам проверки документов несоответствия не выявлены, то </w:t>
      </w:r>
      <w:r w:rsidR="00335EF9" w:rsidRPr="008C541E">
        <w:rPr>
          <w:sz w:val="26"/>
          <w:szCs w:val="26"/>
        </w:rPr>
        <w:t>процедуры,</w:t>
      </w:r>
      <w:r w:rsidRPr="008C541E">
        <w:rPr>
          <w:sz w:val="26"/>
          <w:szCs w:val="26"/>
        </w:rPr>
        <w:t xml:space="preserve"> предусмотренные пунктом 70 </w:t>
      </w:r>
      <w:r w:rsidR="00335EF9" w:rsidRPr="008C541E">
        <w:rPr>
          <w:sz w:val="26"/>
          <w:szCs w:val="26"/>
        </w:rPr>
        <w:t>Инструкции,</w:t>
      </w:r>
      <w:r w:rsidRPr="008C541E">
        <w:rPr>
          <w:sz w:val="26"/>
          <w:szCs w:val="26"/>
        </w:rPr>
        <w:t xml:space="preserve"> проводятся в течение </w:t>
      </w:r>
      <w:r w:rsidR="00335EF9" w:rsidRPr="008C541E">
        <w:rPr>
          <w:sz w:val="26"/>
          <w:szCs w:val="26"/>
        </w:rPr>
        <w:t>3 (</w:t>
      </w:r>
      <w:r w:rsidRPr="008C541E">
        <w:rPr>
          <w:sz w:val="26"/>
          <w:szCs w:val="26"/>
        </w:rPr>
        <w:t xml:space="preserve">трех) рабочих </w:t>
      </w:r>
      <w:r w:rsidR="00335EF9" w:rsidRPr="008C541E">
        <w:rPr>
          <w:sz w:val="26"/>
          <w:szCs w:val="26"/>
        </w:rPr>
        <w:t>дней со</w:t>
      </w:r>
      <w:r w:rsidRPr="008C541E">
        <w:rPr>
          <w:sz w:val="26"/>
          <w:szCs w:val="26"/>
        </w:rPr>
        <w:t xml:space="preserve"> дня истечения срока, указанного в пункте 68 Инструкции. </w:t>
      </w:r>
    </w:p>
    <w:p w:rsidR="000F07C3" w:rsidRPr="008C541E" w:rsidRDefault="000F07C3" w:rsidP="000F07C3">
      <w:pPr>
        <w:autoSpaceDE w:val="0"/>
        <w:autoSpaceDN w:val="0"/>
        <w:ind w:firstLine="284"/>
        <w:jc w:val="both"/>
        <w:rPr>
          <w:sz w:val="26"/>
          <w:szCs w:val="26"/>
        </w:rPr>
      </w:pPr>
      <w:r w:rsidRPr="008C541E">
        <w:rPr>
          <w:sz w:val="26"/>
          <w:szCs w:val="26"/>
        </w:rPr>
        <w:t>В случае, если победитель тендера не предоставил Заказчику</w:t>
      </w:r>
      <w:r w:rsidR="00285953" w:rsidRPr="008C541E">
        <w:rPr>
          <w:sz w:val="26"/>
          <w:szCs w:val="26"/>
        </w:rPr>
        <w:t>/Организатору</w:t>
      </w:r>
      <w:r w:rsidRPr="008C541E">
        <w:rPr>
          <w:sz w:val="26"/>
          <w:szCs w:val="26"/>
        </w:rPr>
        <w:t xml:space="preserve"> документы предусмотренные пунктом </w:t>
      </w:r>
      <w:r w:rsidRPr="008C541E">
        <w:rPr>
          <w:b/>
          <w:sz w:val="26"/>
          <w:szCs w:val="26"/>
        </w:rPr>
        <w:t>76</w:t>
      </w:r>
      <w:r w:rsidRPr="008C541E">
        <w:rPr>
          <w:sz w:val="26"/>
          <w:szCs w:val="26"/>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1)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 2) сведения о таком потенциальном поставщике направляются Заказчиком</w:t>
      </w:r>
      <w:r w:rsidR="00285953" w:rsidRPr="008C541E">
        <w:rPr>
          <w:sz w:val="26"/>
          <w:szCs w:val="26"/>
        </w:rPr>
        <w:t>/Организатором</w:t>
      </w:r>
      <w:r w:rsidRPr="008C541E">
        <w:rPr>
          <w:sz w:val="26"/>
          <w:szCs w:val="26"/>
        </w:rPr>
        <w:t xml:space="preserve"> в установленном порядке в Уполномоченный орган по вопросам закупки в лице дочерней организации, определенной Правлением Фонда для </w:t>
      </w:r>
      <w:r w:rsidRPr="008C541E">
        <w:rPr>
          <w:sz w:val="26"/>
          <w:szCs w:val="26"/>
        </w:rPr>
        <w:lastRenderedPageBreak/>
        <w:t>внесения сведений о таком поставщике в Перечень ненадежных потенциальных поставщиков (поставщиков) Холдинга.</w:t>
      </w:r>
    </w:p>
    <w:p w:rsidR="000F07C3" w:rsidRPr="008C541E" w:rsidRDefault="000F07C3" w:rsidP="000F07C3">
      <w:pPr>
        <w:autoSpaceDE w:val="0"/>
        <w:autoSpaceDN w:val="0"/>
        <w:ind w:firstLine="284"/>
        <w:jc w:val="both"/>
        <w:rPr>
          <w:sz w:val="26"/>
          <w:szCs w:val="26"/>
        </w:rPr>
      </w:pPr>
      <w:r w:rsidRPr="008C541E">
        <w:rPr>
          <w:sz w:val="26"/>
          <w:szCs w:val="26"/>
        </w:rPr>
        <w:t xml:space="preserve"> Положения пункта 73 Инструкции не применяются, если Заказчиком</w:t>
      </w:r>
      <w:r w:rsidR="00BA24E5" w:rsidRPr="008C541E">
        <w:rPr>
          <w:sz w:val="26"/>
          <w:szCs w:val="26"/>
        </w:rPr>
        <w:t>/Организатором</w:t>
      </w:r>
      <w:r w:rsidRPr="008C541E">
        <w:rPr>
          <w:sz w:val="26"/>
          <w:szCs w:val="26"/>
        </w:rPr>
        <w:t xml:space="preserve"> не были приняты меры, предусмотренные пунктом 69 Инструкции и не сообщено потенциальному поставщику о выявленных несоответствиях документов, представленных потенциальным поставщиком на предмет соответствия их электронным копиям и потенциальный поставщик не вносится в Перечень ненадежных потенциальных поставщиков (поставщиков) Холдинга.  </w:t>
      </w:r>
    </w:p>
    <w:p w:rsidR="000F07C3" w:rsidRPr="008C541E" w:rsidRDefault="000F07C3" w:rsidP="000F07C3">
      <w:pPr>
        <w:tabs>
          <w:tab w:val="left" w:pos="709"/>
        </w:tabs>
        <w:autoSpaceDE w:val="0"/>
        <w:autoSpaceDN w:val="0"/>
        <w:ind w:firstLine="709"/>
        <w:jc w:val="both"/>
        <w:rPr>
          <w:i/>
          <w:sz w:val="26"/>
          <w:szCs w:val="26"/>
        </w:rPr>
      </w:pPr>
      <w:r w:rsidRPr="008C541E">
        <w:rPr>
          <w:sz w:val="26"/>
          <w:szCs w:val="26"/>
        </w:rPr>
        <w:t>Требования, установленные настоящим пунктом,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w:t>
      </w:r>
    </w:p>
    <w:p w:rsidR="000F07C3" w:rsidRPr="008C541E" w:rsidRDefault="000F07C3" w:rsidP="000F07C3">
      <w:pPr>
        <w:pStyle w:val="2"/>
        <w:widowControl w:val="0"/>
        <w:numPr>
          <w:ilvl w:val="0"/>
          <w:numId w:val="19"/>
        </w:numPr>
        <w:shd w:val="clear" w:color="auto" w:fill="FFFFFF"/>
        <w:tabs>
          <w:tab w:val="clear" w:pos="643"/>
          <w:tab w:val="num" w:pos="0"/>
          <w:tab w:val="left" w:pos="1276"/>
        </w:tabs>
        <w:autoSpaceDE w:val="0"/>
        <w:autoSpaceDN w:val="0"/>
        <w:adjustRightInd w:val="0"/>
        <w:ind w:left="0" w:firstLine="709"/>
        <w:jc w:val="both"/>
        <w:rPr>
          <w:sz w:val="26"/>
          <w:szCs w:val="26"/>
        </w:rPr>
      </w:pPr>
      <w:r w:rsidRPr="008C541E">
        <w:rPr>
          <w:sz w:val="26"/>
          <w:szCs w:val="26"/>
        </w:rPr>
        <w:t xml:space="preserve">Договор о закупках заключается в соответствии с содержащимся в Тендерной документации проектом договора о закупках. </w:t>
      </w:r>
    </w:p>
    <w:p w:rsidR="000F07C3" w:rsidRPr="008C541E" w:rsidRDefault="000F07C3" w:rsidP="000F07C3">
      <w:pPr>
        <w:pStyle w:val="2"/>
        <w:widowControl w:val="0"/>
        <w:numPr>
          <w:ilvl w:val="0"/>
          <w:numId w:val="0"/>
        </w:numPr>
        <w:shd w:val="clear" w:color="auto" w:fill="FFFFFF"/>
        <w:tabs>
          <w:tab w:val="num" w:pos="0"/>
          <w:tab w:val="left" w:pos="1276"/>
        </w:tabs>
        <w:autoSpaceDE w:val="0"/>
        <w:autoSpaceDN w:val="0"/>
        <w:adjustRightInd w:val="0"/>
        <w:ind w:firstLine="643"/>
        <w:jc w:val="both"/>
        <w:rPr>
          <w:sz w:val="26"/>
          <w:szCs w:val="26"/>
        </w:rPr>
      </w:pPr>
      <w:r w:rsidRPr="008C541E">
        <w:rPr>
          <w:sz w:val="26"/>
          <w:szCs w:val="26"/>
        </w:rPr>
        <w:t xml:space="preserve">Договор о закупках заключается в срок не более 25 (двадцати пяти) календарных дней с даты подписания протокола об итогах электронных закупок способом открытого тендера с применением торгов на понижение, но не ранее чем через 10 (десять) календарных дней с даты подписания протокола об итогах. </w:t>
      </w:r>
    </w:p>
    <w:p w:rsidR="000F07C3" w:rsidRPr="008C541E" w:rsidRDefault="000F07C3" w:rsidP="000F07C3">
      <w:pPr>
        <w:pStyle w:val="2"/>
        <w:widowControl w:val="0"/>
        <w:numPr>
          <w:ilvl w:val="0"/>
          <w:numId w:val="0"/>
        </w:numPr>
        <w:shd w:val="clear" w:color="auto" w:fill="FFFFFF"/>
        <w:tabs>
          <w:tab w:val="left" w:pos="1276"/>
        </w:tabs>
        <w:autoSpaceDE w:val="0"/>
        <w:autoSpaceDN w:val="0"/>
        <w:adjustRightInd w:val="0"/>
        <w:ind w:firstLine="643"/>
        <w:jc w:val="both"/>
        <w:rPr>
          <w:sz w:val="26"/>
          <w:szCs w:val="26"/>
        </w:rPr>
      </w:pPr>
      <w:r w:rsidRPr="008C541E">
        <w:rPr>
          <w:sz w:val="26"/>
          <w:szCs w:val="26"/>
        </w:rPr>
        <w:t xml:space="preserve"> В случае если договор о закупках заключается с нерезидентами Республики </w:t>
      </w:r>
      <w:r w:rsidR="00335EF9" w:rsidRPr="008C541E">
        <w:rPr>
          <w:sz w:val="26"/>
          <w:szCs w:val="26"/>
        </w:rPr>
        <w:t>Казахстан,</w:t>
      </w:r>
      <w:r w:rsidRPr="008C541E">
        <w:rPr>
          <w:sz w:val="26"/>
          <w:szCs w:val="26"/>
        </w:rPr>
        <w:t xml:space="preserve"> данный срок может быть дополнительно продлен на 10 (десять) календарных </w:t>
      </w:r>
      <w:r w:rsidR="00335EF9" w:rsidRPr="008C541E">
        <w:rPr>
          <w:sz w:val="26"/>
          <w:szCs w:val="26"/>
        </w:rPr>
        <w:t>дней.</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b/>
          <w:sz w:val="26"/>
          <w:szCs w:val="26"/>
        </w:rPr>
        <w:t xml:space="preserve"> </w:t>
      </w:r>
      <w:r w:rsidRPr="008C541E">
        <w:rPr>
          <w:sz w:val="26"/>
          <w:szCs w:val="26"/>
        </w:rPr>
        <w:t xml:space="preserve">Договор о закупках должен содержать цену, предложенную победителем электронных закупок способом открытого тендера с применением торгов на понижение, с начислением к ней НДС, за исключением случаев, когда победитель тендера не является плательщиком НДС или выполняемая </w:t>
      </w:r>
      <w:r w:rsidR="00BA24E5" w:rsidRPr="008C541E">
        <w:rPr>
          <w:sz w:val="26"/>
          <w:szCs w:val="26"/>
        </w:rPr>
        <w:t>услуга/</w:t>
      </w:r>
      <w:r w:rsidRPr="008C541E">
        <w:rPr>
          <w:sz w:val="26"/>
          <w:szCs w:val="26"/>
        </w:rPr>
        <w:t>работа не облагается НДС в соответствии с законодательством Республики Казахстан.</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Расчет, в том числе окончательный расчет по договору Заказчик обязан осуществить в срок не позднее 30 (тридцати) рабочих дней с даты </w:t>
      </w:r>
      <w:r w:rsidR="00335EF9" w:rsidRPr="008C541E">
        <w:rPr>
          <w:sz w:val="26"/>
          <w:szCs w:val="26"/>
        </w:rPr>
        <w:t>подписания сторонами</w:t>
      </w:r>
      <w:r w:rsidRPr="008C541E">
        <w:rPr>
          <w:sz w:val="26"/>
          <w:szCs w:val="26"/>
        </w:rPr>
        <w:t xml:space="preserve"> </w:t>
      </w:r>
      <w:r w:rsidR="00BA24E5" w:rsidRPr="008C541E">
        <w:rPr>
          <w:sz w:val="26"/>
          <w:szCs w:val="26"/>
        </w:rPr>
        <w:t xml:space="preserve">соответствующего </w:t>
      </w:r>
      <w:r w:rsidRPr="008C541E">
        <w:rPr>
          <w:sz w:val="26"/>
          <w:szCs w:val="26"/>
        </w:rPr>
        <w:t>акта (</w:t>
      </w:r>
      <w:proofErr w:type="spellStart"/>
      <w:r w:rsidRPr="008C541E">
        <w:rPr>
          <w:sz w:val="26"/>
          <w:szCs w:val="26"/>
        </w:rPr>
        <w:t>ов</w:t>
      </w:r>
      <w:proofErr w:type="spellEnd"/>
      <w:r w:rsidRPr="008C541E">
        <w:rPr>
          <w:sz w:val="26"/>
          <w:szCs w:val="26"/>
        </w:rPr>
        <w:t>).</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 xml:space="preserve">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w:t>
      </w:r>
    </w:p>
    <w:p w:rsidR="000F07C3" w:rsidRPr="008C541E" w:rsidRDefault="000F07C3" w:rsidP="000F07C3">
      <w:pPr>
        <w:autoSpaceDE w:val="0"/>
        <w:autoSpaceDN w:val="0"/>
        <w:jc w:val="both"/>
        <w:rPr>
          <w:rStyle w:val="s0"/>
          <w:sz w:val="26"/>
          <w:szCs w:val="26"/>
        </w:rPr>
      </w:pPr>
      <w:r w:rsidRPr="008C541E">
        <w:rPr>
          <w:rStyle w:val="s0"/>
          <w:sz w:val="26"/>
          <w:szCs w:val="26"/>
        </w:rPr>
        <w:t xml:space="preserve">        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0F07C3" w:rsidRPr="008C541E" w:rsidRDefault="000F07C3" w:rsidP="000F07C3">
      <w:pPr>
        <w:autoSpaceDE w:val="0"/>
        <w:autoSpaceDN w:val="0"/>
        <w:ind w:firstLine="284"/>
        <w:jc w:val="both"/>
        <w:rPr>
          <w:rStyle w:val="s0"/>
          <w:sz w:val="26"/>
          <w:szCs w:val="26"/>
        </w:rPr>
      </w:pPr>
      <w:r w:rsidRPr="008C541E">
        <w:rPr>
          <w:rStyle w:val="s0"/>
          <w:sz w:val="26"/>
          <w:szCs w:val="26"/>
        </w:rPr>
        <w:t xml:space="preserve">     При этом в случае полной оплаты штрафных санкций самостоятельно поставщиком обеспечение исполнение договора Заказчиком </w:t>
      </w:r>
      <w:r w:rsidR="00335EF9" w:rsidRPr="008C541E">
        <w:rPr>
          <w:rStyle w:val="s0"/>
          <w:sz w:val="26"/>
          <w:szCs w:val="26"/>
        </w:rPr>
        <w:t>не удерживается,</w:t>
      </w:r>
      <w:r w:rsidRPr="008C541E">
        <w:rPr>
          <w:rStyle w:val="s0"/>
          <w:sz w:val="26"/>
          <w:szCs w:val="26"/>
        </w:rPr>
        <w:t xml:space="preserve"> и поставщик не вносится в Перечень ненадежных потенциальных поставщиков (поставщиков) Холдинга.</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 xml:space="preserve">В случае, если победитель электронных закупок способом открытого тендера с применением торгов на понижение, за исключением  потенциального поставщика, занявшего по итогам оценки и сопоставления второе место, в сроки, установленные протоколом об итогах электронных закупок способом открытого тендера с применением торгов на понижение, не представил Заказчику подписанный договор о закупках или </w:t>
      </w:r>
      <w:r w:rsidRPr="008C541E">
        <w:rPr>
          <w:rStyle w:val="s0"/>
          <w:sz w:val="26"/>
          <w:szCs w:val="26"/>
        </w:rPr>
        <w:lastRenderedPageBreak/>
        <w:t>заключив договор о закупках, не внес обеспечение исполнения договора, то такой потенциальный поставщик признается уклонившимся от заключения договора о закупках.</w:t>
      </w:r>
    </w:p>
    <w:p w:rsidR="000F07C3" w:rsidRPr="008C541E" w:rsidRDefault="000F07C3" w:rsidP="000F07C3">
      <w:pPr>
        <w:tabs>
          <w:tab w:val="left" w:pos="709"/>
          <w:tab w:val="left" w:pos="1134"/>
        </w:tabs>
        <w:jc w:val="both"/>
        <w:rPr>
          <w:sz w:val="26"/>
          <w:szCs w:val="26"/>
        </w:rPr>
      </w:pPr>
      <w:r w:rsidRPr="008C541E">
        <w:rPr>
          <w:rFonts w:ascii="Arial" w:hAnsi="Arial" w:cs="Arial"/>
          <w:sz w:val="26"/>
          <w:szCs w:val="26"/>
        </w:rPr>
        <w:tab/>
      </w:r>
      <w:r w:rsidRPr="008C541E">
        <w:rPr>
          <w:sz w:val="26"/>
          <w:szCs w:val="26"/>
        </w:rPr>
        <w:t>В случае признания потенциального поставщика, за исключением  потенциального 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t xml:space="preserve">Потенциальный поставщик не признается уклонившимся от заключения договора о закупках в случаях отказа потенциального </w:t>
      </w:r>
      <w:r w:rsidR="00335EF9" w:rsidRPr="008C541E">
        <w:rPr>
          <w:sz w:val="26"/>
          <w:szCs w:val="26"/>
        </w:rPr>
        <w:t>поставщика от</w:t>
      </w:r>
      <w:r w:rsidRPr="008C541E">
        <w:rPr>
          <w:sz w:val="26"/>
          <w:szCs w:val="26"/>
        </w:rPr>
        <w:t>:</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В случае отказа победителя электронного тендера заключить договор по результатам проведенного электронного тендера, Заказчик заключает договор с потенциальным поставщиком, занявшим второе место в соответствии с протоколом об итогах электронного тендера.</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Внесение изменений и дополнений в проект договора о закупках допускается по взаимному согласию сторон</w:t>
      </w:r>
      <w:r w:rsidR="00B107CB" w:rsidRPr="008C541E">
        <w:rPr>
          <w:sz w:val="26"/>
          <w:szCs w:val="26"/>
        </w:rPr>
        <w:t xml:space="preserve"> в случаях, предусмотренных пунктом 131 Правил.</w:t>
      </w:r>
    </w:p>
    <w:p w:rsidR="000F07C3" w:rsidRPr="008C541E" w:rsidRDefault="000F07C3" w:rsidP="000F07C3">
      <w:pPr>
        <w:pStyle w:val="a0"/>
        <w:numPr>
          <w:ilvl w:val="0"/>
          <w:numId w:val="0"/>
        </w:numPr>
        <w:ind w:firstLine="709"/>
        <w:jc w:val="both"/>
        <w:rPr>
          <w:b w:val="0"/>
          <w:sz w:val="26"/>
          <w:szCs w:val="26"/>
        </w:rPr>
      </w:pPr>
      <w:r w:rsidRPr="008C541E">
        <w:rPr>
          <w:rFonts w:ascii="Times New Roman" w:hAnsi="Times New Roman" w:cs="Times New Roman"/>
          <w:b w:val="0"/>
          <w:sz w:val="26"/>
          <w:szCs w:val="26"/>
        </w:rPr>
        <w:t>В случае применения пункта 91 Правил в проект договора о закупках вносится изменение и/или дополнение в части продления срока выполнения обязательств по оказанию услуг, выполнению работ на количество дней, использованных для отмены и пересмотра итогов закупок и заключения договора</w:t>
      </w:r>
      <w:r w:rsidRPr="008C541E">
        <w:rPr>
          <w:b w:val="0"/>
          <w:sz w:val="26"/>
          <w:szCs w:val="26"/>
        </w:rPr>
        <w:t>.</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sz w:val="26"/>
          <w:szCs w:val="26"/>
        </w:rPr>
        <w:t xml:space="preserve">Внесение изменений в заключенный договор о закупках допускаются по взаимному согласию сторон в случаях, предусмотренных пунктом 133 Правил.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Не допускается вносить в проект либо заключенный договор о закупках изменения, которые могут изменить содержание </w:t>
      </w:r>
      <w:r w:rsidR="00335EF9" w:rsidRPr="008C541E">
        <w:rPr>
          <w:sz w:val="26"/>
          <w:szCs w:val="26"/>
        </w:rPr>
        <w:t>условий,</w:t>
      </w:r>
      <w:r w:rsidRPr="008C541E">
        <w:rPr>
          <w:sz w:val="26"/>
          <w:szCs w:val="26"/>
        </w:rPr>
        <w:t xml:space="preserve"> проводимых (проведенных) закупок и/или предложения, явившегося основой для выбора поставщика, по иным основаниям, не предусмотренным пунктами 131-133 Правил.</w:t>
      </w:r>
    </w:p>
    <w:p w:rsidR="000F07C3" w:rsidRPr="008C541E" w:rsidRDefault="000F07C3" w:rsidP="00AC7C78">
      <w:pPr>
        <w:pStyle w:val="a0"/>
        <w:numPr>
          <w:ilvl w:val="0"/>
          <w:numId w:val="19"/>
        </w:numPr>
        <w:shd w:val="clear" w:color="auto" w:fill="FFFFFF"/>
        <w:tabs>
          <w:tab w:val="num" w:pos="0"/>
          <w:tab w:val="left" w:pos="1276"/>
        </w:tabs>
        <w:autoSpaceDE w:val="0"/>
        <w:autoSpaceDN w:val="0"/>
        <w:ind w:left="0" w:firstLine="710"/>
        <w:jc w:val="both"/>
        <w:rPr>
          <w:sz w:val="26"/>
          <w:szCs w:val="26"/>
        </w:rPr>
      </w:pPr>
      <w:r w:rsidRPr="008C541E">
        <w:rPr>
          <w:rFonts w:ascii="Times New Roman" w:hAnsi="Times New Roman" w:cs="Times New Roman"/>
          <w:b w:val="0"/>
          <w:sz w:val="26"/>
          <w:szCs w:val="26"/>
        </w:rPr>
        <w:t>Потенциальные поставщики (поставщики) вправе обжаловать действия и решения, принимаемые исполнительным органом Заказчика</w:t>
      </w:r>
      <w:r w:rsidR="00843F13" w:rsidRPr="008C541E">
        <w:rPr>
          <w:rFonts w:ascii="Times New Roman" w:hAnsi="Times New Roman" w:cs="Times New Roman"/>
          <w:b w:val="0"/>
          <w:sz w:val="26"/>
          <w:szCs w:val="26"/>
        </w:rPr>
        <w:t>/Организатора</w:t>
      </w:r>
      <w:r w:rsidRPr="008C541E">
        <w:rPr>
          <w:rFonts w:ascii="Times New Roman" w:hAnsi="Times New Roman" w:cs="Times New Roman"/>
          <w:b w:val="0"/>
          <w:sz w:val="26"/>
          <w:szCs w:val="26"/>
        </w:rPr>
        <w:t>, а также иными лицами, включая членов тендерной, экспертной комиссий, эксперта, в соответствии с законодательством Республики Казахстан.</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Жалобы также могут быть направлены для рассмотрения Заказчику</w:t>
      </w:r>
      <w:r w:rsidR="00843F13" w:rsidRPr="008C541E">
        <w:rPr>
          <w:sz w:val="26"/>
          <w:szCs w:val="26"/>
        </w:rPr>
        <w:t>/Организатору</w:t>
      </w:r>
      <w:r w:rsidRPr="008C541E">
        <w:rPr>
          <w:sz w:val="26"/>
          <w:szCs w:val="26"/>
        </w:rPr>
        <w:t xml:space="preserve"> или уполномоченному органу по вопросам закупок.</w:t>
      </w:r>
    </w:p>
    <w:p w:rsidR="000F07C3" w:rsidRPr="008C541E" w:rsidRDefault="000F07C3" w:rsidP="000F07C3">
      <w:pPr>
        <w:ind w:firstLine="510"/>
        <w:jc w:val="center"/>
        <w:rPr>
          <w:b/>
          <w:sz w:val="26"/>
          <w:szCs w:val="26"/>
        </w:rPr>
      </w:pPr>
    </w:p>
    <w:p w:rsidR="000F07C3" w:rsidRPr="008C541E" w:rsidRDefault="000F07C3" w:rsidP="000F07C3">
      <w:pPr>
        <w:tabs>
          <w:tab w:val="num" w:pos="927"/>
          <w:tab w:val="num" w:pos="1695"/>
        </w:tabs>
        <w:autoSpaceDE w:val="0"/>
        <w:autoSpaceDN w:val="0"/>
        <w:jc w:val="center"/>
        <w:rPr>
          <w:b/>
          <w:bCs/>
          <w:sz w:val="26"/>
          <w:szCs w:val="26"/>
        </w:rPr>
      </w:pPr>
      <w:r w:rsidRPr="008C541E">
        <w:rPr>
          <w:b/>
          <w:sz w:val="26"/>
          <w:szCs w:val="26"/>
        </w:rPr>
        <w:t>1</w:t>
      </w:r>
      <w:r w:rsidR="00E83929" w:rsidRPr="008C541E">
        <w:rPr>
          <w:b/>
          <w:sz w:val="26"/>
          <w:szCs w:val="26"/>
        </w:rPr>
        <w:t>8</w:t>
      </w:r>
      <w:r w:rsidRPr="008C541E">
        <w:rPr>
          <w:b/>
          <w:sz w:val="26"/>
          <w:szCs w:val="26"/>
        </w:rPr>
        <w:t xml:space="preserve">. </w:t>
      </w:r>
      <w:r w:rsidRPr="008C541E">
        <w:rPr>
          <w:b/>
          <w:bCs/>
          <w:sz w:val="26"/>
          <w:szCs w:val="26"/>
        </w:rPr>
        <w:t>Дополнительные условия</w:t>
      </w:r>
    </w:p>
    <w:p w:rsidR="000F07C3" w:rsidRPr="008C541E" w:rsidRDefault="000F07C3" w:rsidP="000F07C3">
      <w:pPr>
        <w:tabs>
          <w:tab w:val="num" w:pos="927"/>
          <w:tab w:val="num" w:pos="1695"/>
        </w:tabs>
        <w:autoSpaceDE w:val="0"/>
        <w:autoSpaceDN w:val="0"/>
        <w:jc w:val="center"/>
        <w:rPr>
          <w:b/>
          <w:bCs/>
          <w:sz w:val="26"/>
          <w:szCs w:val="26"/>
        </w:rPr>
      </w:pP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rStyle w:val="s0"/>
          <w:sz w:val="26"/>
          <w:szCs w:val="26"/>
        </w:rPr>
        <w:t xml:space="preserve">В случае признания потенциального поставщика, </w:t>
      </w:r>
      <w:r w:rsidRPr="008C541E">
        <w:rPr>
          <w:sz w:val="26"/>
          <w:szCs w:val="26"/>
        </w:rPr>
        <w:t xml:space="preserve">за исключением  </w:t>
      </w:r>
      <w:r w:rsidRPr="008C541E">
        <w:rPr>
          <w:sz w:val="26"/>
          <w:szCs w:val="26"/>
        </w:rPr>
        <w:lastRenderedPageBreak/>
        <w:t>потенциального поставщика, занявшего по итогам оценки и сопоставления второе место,</w:t>
      </w:r>
      <w:r w:rsidRPr="008C541E">
        <w:rPr>
          <w:rStyle w:val="s0"/>
          <w:sz w:val="26"/>
          <w:szCs w:val="26"/>
        </w:rPr>
        <w:t xml:space="preserve"> уклонившимся от заключения договора о закупках, Заказчик удерживает внесенное им обеспечение заявки и </w:t>
      </w:r>
      <w:r w:rsidRPr="008C541E">
        <w:rPr>
          <w:sz w:val="26"/>
          <w:szCs w:val="26"/>
        </w:rPr>
        <w:t>н</w:t>
      </w:r>
      <w:r w:rsidRPr="008C541E">
        <w:rPr>
          <w:rStyle w:val="s0"/>
          <w:sz w:val="26"/>
          <w:szCs w:val="26"/>
        </w:rPr>
        <w:t xml:space="preserve">аправляет в установленном порядке соответствующую информацию в </w:t>
      </w:r>
      <w:r w:rsidRPr="008C541E">
        <w:rPr>
          <w:sz w:val="26"/>
          <w:szCs w:val="26"/>
        </w:rPr>
        <w:t xml:space="preserve">Уполномоченный орган по вопросам закупок в лице дочерней организации, определенной Правлением Фонда </w:t>
      </w:r>
      <w:r w:rsidRPr="008C541E">
        <w:rPr>
          <w:rStyle w:val="s0"/>
          <w:sz w:val="26"/>
          <w:szCs w:val="26"/>
        </w:rPr>
        <w:t>для</w:t>
      </w:r>
      <w:r w:rsidRPr="008C541E">
        <w:rPr>
          <w:rStyle w:val="s0"/>
          <w:b/>
          <w:sz w:val="26"/>
          <w:szCs w:val="26"/>
        </w:rPr>
        <w:t xml:space="preserve"> </w:t>
      </w:r>
      <w:r w:rsidRPr="008C541E">
        <w:rPr>
          <w:rStyle w:val="s0"/>
          <w:sz w:val="26"/>
          <w:szCs w:val="26"/>
        </w:rPr>
        <w:t xml:space="preserve">внесения сведений о таком поставщике в </w:t>
      </w:r>
      <w:r w:rsidRPr="008C541E">
        <w:rPr>
          <w:sz w:val="26"/>
          <w:szCs w:val="26"/>
        </w:rPr>
        <w:t>Перечень ненадёжных потенциальных поставщиков (поставщиков) Холдинга.</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 xml:space="preserve"> Заказчик до даты вскрытия конвертов с заявками на участие в тендере и ценовыми предложениями или заключения договора о закупках способом из одного источника вправе отказаться от осуществления закупок в случаях сокращения расходов на приобретение товаров, работ, услуг, предусмотренных в плане(нах) закупок, обоснованного уменьшения потребности или обоснованной нецелесообразности работ, услуг. Отказ от закупок осуществляется путем внесения соответствующих изменений в план(ы) закупок. </w:t>
      </w:r>
    </w:p>
    <w:p w:rsidR="000F07C3" w:rsidRPr="008C541E" w:rsidRDefault="000F07C3" w:rsidP="000F07C3">
      <w:pPr>
        <w:widowControl w:val="0"/>
        <w:tabs>
          <w:tab w:val="left" w:pos="0"/>
          <w:tab w:val="left" w:pos="1134"/>
        </w:tabs>
        <w:adjustRightInd w:val="0"/>
        <w:ind w:firstLine="540"/>
        <w:jc w:val="both"/>
        <w:rPr>
          <w:sz w:val="26"/>
          <w:szCs w:val="26"/>
        </w:rPr>
      </w:pPr>
      <w:r w:rsidRPr="008C541E">
        <w:rPr>
          <w:sz w:val="26"/>
          <w:szCs w:val="26"/>
        </w:rPr>
        <w:t xml:space="preserve"> При этом в случае, предусмотренном в абзаце первом настоящего пункта Правил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услуг в текущем году не допускается.</w:t>
      </w:r>
    </w:p>
    <w:p w:rsidR="000F07C3" w:rsidRPr="008C541E" w:rsidRDefault="000F07C3" w:rsidP="000F07C3">
      <w:pPr>
        <w:widowControl w:val="0"/>
        <w:tabs>
          <w:tab w:val="left" w:pos="1134"/>
        </w:tabs>
        <w:adjustRightInd w:val="0"/>
        <w:ind w:firstLine="567"/>
        <w:jc w:val="both"/>
        <w:rPr>
          <w:sz w:val="26"/>
          <w:szCs w:val="26"/>
        </w:rPr>
      </w:pPr>
      <w:r w:rsidRPr="008C541E">
        <w:rPr>
          <w:sz w:val="26"/>
          <w:szCs w:val="26"/>
        </w:rPr>
        <w:t xml:space="preserve">В этом случае Заказчик обязан: </w:t>
      </w:r>
    </w:p>
    <w:p w:rsidR="000F07C3" w:rsidRPr="008C541E" w:rsidRDefault="000F07C3" w:rsidP="000F07C3">
      <w:pPr>
        <w:widowControl w:val="0"/>
        <w:numPr>
          <w:ilvl w:val="0"/>
          <w:numId w:val="12"/>
        </w:numPr>
        <w:autoSpaceDE w:val="0"/>
        <w:autoSpaceDN w:val="0"/>
        <w:adjustRightInd w:val="0"/>
        <w:jc w:val="both"/>
        <w:rPr>
          <w:bCs/>
          <w:sz w:val="26"/>
          <w:szCs w:val="26"/>
        </w:rPr>
      </w:pPr>
      <w:r w:rsidRPr="008C541E">
        <w:rPr>
          <w:bCs/>
          <w:sz w:val="26"/>
          <w:szCs w:val="26"/>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и опубликовать соответствующее объявление на веб-сайте Заказчика и на веб-сайте, определенном Фондом; </w:t>
      </w:r>
    </w:p>
    <w:p w:rsidR="000F07C3" w:rsidRPr="008C541E" w:rsidRDefault="000F07C3" w:rsidP="000F07C3">
      <w:pPr>
        <w:widowControl w:val="0"/>
        <w:numPr>
          <w:ilvl w:val="0"/>
          <w:numId w:val="12"/>
        </w:numPr>
        <w:autoSpaceDE w:val="0"/>
        <w:autoSpaceDN w:val="0"/>
        <w:adjustRightInd w:val="0"/>
        <w:jc w:val="both"/>
        <w:rPr>
          <w:bCs/>
          <w:sz w:val="26"/>
          <w:szCs w:val="26"/>
        </w:rPr>
      </w:pPr>
      <w:r w:rsidRPr="008C541E">
        <w:rPr>
          <w:bCs/>
          <w:sz w:val="26"/>
          <w:szCs w:val="26"/>
        </w:rPr>
        <w:t xml:space="preserve">в течение 5 (пяти) рабочих дней со дня принятия решения об отказе от осуществления закупок возвратить внесенные обеспечения заявок.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В случае обнаружения нарушений, влияющих на итоги электронных закупок способом открытого тендера с применением торгов на понижение (лота), в проводимом/проведенном электронном тендере (лоте) Заказчик и (или) тендерная комиссия до момента заключения договора обязана отменить тендер (лот) или его итоги. При этом электронная закупка способом открытого тендера с применением торгов на понижение (лот) должен быть пересмотрен (в том же составе тендерной комиссии с теми же потенциальными поставщиками, участвовавшими в электронных закупках способом открытого тендера с применением торгов на понижение (лоте).</w:t>
      </w:r>
    </w:p>
    <w:p w:rsidR="000F07C3" w:rsidRPr="008C541E" w:rsidRDefault="000F07C3" w:rsidP="000F07C3">
      <w:pPr>
        <w:pStyle w:val="aff6"/>
        <w:ind w:firstLine="709"/>
        <w:jc w:val="both"/>
        <w:rPr>
          <w:rFonts w:ascii="Times New Roman" w:eastAsia="Times New Roman" w:hAnsi="Times New Roman"/>
          <w:sz w:val="26"/>
          <w:szCs w:val="26"/>
          <w:lang w:val="ru-RU" w:eastAsia="ru-RU"/>
        </w:rPr>
      </w:pPr>
      <w:r w:rsidRPr="008C541E">
        <w:rPr>
          <w:rFonts w:ascii="Times New Roman" w:eastAsia="Times New Roman" w:hAnsi="Times New Roman"/>
          <w:sz w:val="26"/>
          <w:szCs w:val="26"/>
          <w:lang w:val="ru-RU" w:eastAsia="ru-RU"/>
        </w:rPr>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0F07C3" w:rsidRPr="008C541E" w:rsidRDefault="000F07C3" w:rsidP="000F07C3">
      <w:pPr>
        <w:pStyle w:val="aff6"/>
        <w:ind w:firstLine="709"/>
        <w:jc w:val="both"/>
        <w:rPr>
          <w:rFonts w:ascii="Times New Roman" w:eastAsia="Times New Roman" w:hAnsi="Times New Roman"/>
          <w:sz w:val="26"/>
          <w:szCs w:val="26"/>
          <w:lang w:val="ru-RU" w:eastAsia="ru-RU"/>
        </w:rPr>
      </w:pPr>
      <w:r w:rsidRPr="008C541E">
        <w:rPr>
          <w:rFonts w:ascii="Times New Roman" w:eastAsia="Times New Roman" w:hAnsi="Times New Roman"/>
          <w:sz w:val="26"/>
          <w:szCs w:val="26"/>
          <w:lang w:val="ru-RU" w:eastAsia="ru-RU"/>
        </w:rPr>
        <w:t>Заказчик закупок в течение 2 (двух) рабочих дней со дня принятия решения об отмене электронных закупок способом открытого тендера с применением торгов на понижение (лота) или его итогов обязан известить об этом лиц, участвовавших в проводимых закупках.</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bCs/>
          <w:sz w:val="26"/>
          <w:szCs w:val="26"/>
        </w:rPr>
        <w:t xml:space="preserve"> Потенциальный поставщик (поставщик) подлежит включению в Перечень ненадёжных потенциальных поставщиков (поставщиков) Холдинга по основаниям, указанным в пункте 6 Правил формирования, ведения и утверждения Перечня ненадежных потенциальных поставщиков (поставщиков) Холдинга от 18 апреля 2016 года №12/16.</w:t>
      </w:r>
    </w:p>
    <w:p w:rsidR="000F07C3" w:rsidRPr="00F963D1" w:rsidRDefault="000F07C3" w:rsidP="009E1841">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F963D1">
        <w:rPr>
          <w:sz w:val="26"/>
          <w:szCs w:val="26"/>
        </w:rPr>
        <w:t xml:space="preserve"> </w:t>
      </w:r>
      <w:r w:rsidRPr="00F963D1">
        <w:rPr>
          <w:bCs/>
          <w:sz w:val="26"/>
          <w:szCs w:val="26"/>
        </w:rPr>
        <w:t xml:space="preserve">В случае нарушения прав потенциального поставщика в связи с проводимыми закупками потенциальные поставщики могут обращаться по следующим </w:t>
      </w:r>
      <w:r w:rsidRPr="00F963D1">
        <w:rPr>
          <w:bCs/>
          <w:sz w:val="26"/>
          <w:szCs w:val="26"/>
        </w:rPr>
        <w:lastRenderedPageBreak/>
        <w:t>телефонам: 8 (7172) 97-72-02 и по адресам электронной почты:</w:t>
      </w:r>
      <w:r w:rsidRPr="00F963D1">
        <w:rPr>
          <w:sz w:val="26"/>
          <w:szCs w:val="26"/>
        </w:rPr>
        <w:t xml:space="preserve"> </w:t>
      </w:r>
      <w:hyperlink r:id="rId11" w:history="1">
        <w:r w:rsidRPr="00F963D1">
          <w:rPr>
            <w:rStyle w:val="af7"/>
            <w:bCs/>
            <w:sz w:val="26"/>
            <w:szCs w:val="26"/>
          </w:rPr>
          <w:t>m.umarova@ktg.kz</w:t>
        </w:r>
      </w:hyperlink>
      <w:r w:rsidRPr="00F963D1">
        <w:rPr>
          <w:bCs/>
          <w:sz w:val="26"/>
          <w:szCs w:val="26"/>
        </w:rPr>
        <w:t xml:space="preserve">; </w:t>
      </w:r>
      <w:hyperlink r:id="rId12" w:history="1">
        <w:proofErr w:type="gramStart"/>
        <w:r w:rsidRPr="00F963D1">
          <w:rPr>
            <w:rStyle w:val="af7"/>
            <w:bCs/>
            <w:sz w:val="26"/>
            <w:szCs w:val="26"/>
          </w:rPr>
          <w:t>info@kaztransgas.kz</w:t>
        </w:r>
      </w:hyperlink>
      <w:r w:rsidRPr="00F963D1">
        <w:rPr>
          <w:rStyle w:val="af7"/>
          <w:sz w:val="26"/>
          <w:szCs w:val="26"/>
        </w:rPr>
        <w:t>.</w:t>
      </w:r>
      <w:r w:rsidR="00064C1F" w:rsidRPr="00F963D1">
        <w:rPr>
          <w:rStyle w:val="af7"/>
          <w:sz w:val="26"/>
          <w:szCs w:val="26"/>
        </w:rPr>
        <w:t>,</w:t>
      </w:r>
      <w:proofErr w:type="gramEnd"/>
      <w:r w:rsidR="00043386" w:rsidRPr="00F963D1">
        <w:rPr>
          <w:rStyle w:val="af7"/>
          <w:sz w:val="26"/>
          <w:szCs w:val="26"/>
        </w:rPr>
        <w:t xml:space="preserve">  </w:t>
      </w:r>
      <w:r w:rsidR="00064C1F" w:rsidRPr="00F963D1">
        <w:rPr>
          <w:rStyle w:val="af7"/>
          <w:sz w:val="26"/>
          <w:szCs w:val="26"/>
        </w:rPr>
        <w:t xml:space="preserve"> </w:t>
      </w:r>
      <w:r w:rsidR="00064C1F" w:rsidRPr="00F963D1">
        <w:rPr>
          <w:rStyle w:val="af7"/>
          <w:bCs/>
          <w:sz w:val="26"/>
          <w:szCs w:val="26"/>
        </w:rPr>
        <w:t>zh.dz</w:t>
      </w:r>
      <w:r w:rsidR="00064C1F" w:rsidRPr="00F963D1">
        <w:rPr>
          <w:rStyle w:val="af7"/>
          <w:bCs/>
          <w:sz w:val="26"/>
          <w:szCs w:val="26"/>
          <w:lang w:val="en-US"/>
        </w:rPr>
        <w:t>h</w:t>
      </w:r>
      <w:r w:rsidR="00064C1F" w:rsidRPr="00F963D1">
        <w:rPr>
          <w:rStyle w:val="af7"/>
          <w:bCs/>
          <w:sz w:val="26"/>
          <w:szCs w:val="26"/>
        </w:rPr>
        <w:t>ugunusov@ktg.kz</w:t>
      </w:r>
    </w:p>
    <w:p w:rsidR="000F07C3" w:rsidRDefault="000F07C3" w:rsidP="000F07C3">
      <w:pPr>
        <w:tabs>
          <w:tab w:val="left" w:pos="3405"/>
        </w:tabs>
        <w:jc w:val="both"/>
        <w:rPr>
          <w:sz w:val="26"/>
          <w:szCs w:val="26"/>
        </w:rPr>
      </w:pPr>
      <w:r w:rsidRPr="008C541E">
        <w:rPr>
          <w:sz w:val="26"/>
          <w:szCs w:val="26"/>
        </w:rPr>
        <w:tab/>
      </w: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Default="00AA1518" w:rsidP="000F07C3">
      <w:pPr>
        <w:tabs>
          <w:tab w:val="left" w:pos="3405"/>
        </w:tabs>
        <w:jc w:val="both"/>
        <w:rPr>
          <w:sz w:val="26"/>
          <w:szCs w:val="26"/>
        </w:rPr>
      </w:pPr>
    </w:p>
    <w:p w:rsidR="00AA1518" w:rsidRPr="008C541E" w:rsidRDefault="00AA1518" w:rsidP="000F07C3">
      <w:pPr>
        <w:tabs>
          <w:tab w:val="left" w:pos="3405"/>
        </w:tabs>
        <w:jc w:val="both"/>
        <w:rPr>
          <w:sz w:val="26"/>
          <w:szCs w:val="26"/>
        </w:rPr>
      </w:pPr>
    </w:p>
    <w:p w:rsidR="000F07C3" w:rsidRPr="008C541E" w:rsidRDefault="000F07C3" w:rsidP="00CA58E9">
      <w:pPr>
        <w:ind w:left="4956" w:firstLine="708"/>
        <w:jc w:val="right"/>
        <w:rPr>
          <w:rFonts w:cs="Arial"/>
          <w:b/>
          <w:bCs/>
          <w:sz w:val="26"/>
          <w:szCs w:val="26"/>
        </w:rPr>
      </w:pPr>
      <w:r w:rsidRPr="008C541E">
        <w:rPr>
          <w:rFonts w:cs="Arial"/>
          <w:b/>
          <w:bCs/>
          <w:sz w:val="26"/>
          <w:szCs w:val="26"/>
        </w:rPr>
        <w:lastRenderedPageBreak/>
        <w:t xml:space="preserve">Приложение № 1 </w:t>
      </w:r>
    </w:p>
    <w:p w:rsidR="000F07C3" w:rsidRPr="008C541E" w:rsidRDefault="000F07C3" w:rsidP="000F07C3">
      <w:pPr>
        <w:ind w:firstLine="400"/>
        <w:jc w:val="right"/>
        <w:rPr>
          <w:rFonts w:cs="Arial"/>
          <w:b/>
          <w:bCs/>
          <w:sz w:val="26"/>
          <w:szCs w:val="26"/>
        </w:rPr>
      </w:pPr>
      <w:r w:rsidRPr="008C541E">
        <w:rPr>
          <w:rFonts w:cs="Arial"/>
          <w:b/>
          <w:bCs/>
          <w:sz w:val="26"/>
          <w:szCs w:val="26"/>
        </w:rPr>
        <w:t xml:space="preserve">к Тендерной документации </w:t>
      </w:r>
    </w:p>
    <w:p w:rsidR="000F07C3" w:rsidRPr="008C541E" w:rsidRDefault="000F07C3" w:rsidP="000F07C3">
      <w:pPr>
        <w:ind w:firstLine="400"/>
        <w:jc w:val="right"/>
        <w:rPr>
          <w:rFonts w:cs="Arial"/>
          <w:bCs/>
          <w:sz w:val="26"/>
          <w:szCs w:val="26"/>
        </w:rPr>
      </w:pPr>
    </w:p>
    <w:p w:rsidR="000F07C3" w:rsidRPr="008C541E" w:rsidRDefault="000F07C3" w:rsidP="000F07C3">
      <w:pPr>
        <w:ind w:firstLine="400"/>
        <w:jc w:val="center"/>
        <w:rPr>
          <w:rFonts w:cs="Arial"/>
          <w:bCs/>
          <w:sz w:val="26"/>
          <w:szCs w:val="26"/>
        </w:rPr>
      </w:pPr>
      <w:r w:rsidRPr="008C541E">
        <w:rPr>
          <w:rFonts w:cs="Arial"/>
          <w:bCs/>
          <w:sz w:val="26"/>
          <w:szCs w:val="26"/>
        </w:rPr>
        <w:t xml:space="preserve">Форма обеспечения </w:t>
      </w:r>
      <w:r w:rsidR="00C14176" w:rsidRPr="008C541E">
        <w:rPr>
          <w:rFonts w:cs="Arial"/>
          <w:bCs/>
          <w:sz w:val="26"/>
          <w:szCs w:val="26"/>
        </w:rPr>
        <w:t>тендерной заявки</w:t>
      </w:r>
    </w:p>
    <w:p w:rsidR="000F07C3" w:rsidRPr="008C541E" w:rsidRDefault="000F07C3" w:rsidP="000F07C3">
      <w:pPr>
        <w:ind w:firstLine="400"/>
        <w:jc w:val="right"/>
        <w:rPr>
          <w:rFonts w:cs="Arial"/>
          <w:bCs/>
          <w:sz w:val="26"/>
          <w:szCs w:val="26"/>
        </w:rPr>
      </w:pPr>
    </w:p>
    <w:p w:rsidR="000F07C3" w:rsidRPr="008C541E" w:rsidRDefault="000F07C3" w:rsidP="000F07C3">
      <w:pPr>
        <w:jc w:val="center"/>
        <w:rPr>
          <w:rFonts w:cs="Arial"/>
          <w:bCs/>
          <w:sz w:val="26"/>
          <w:szCs w:val="26"/>
        </w:rPr>
      </w:pPr>
      <w:r w:rsidRPr="008C541E">
        <w:rPr>
          <w:rFonts w:cs="Arial"/>
          <w:b/>
          <w:sz w:val="26"/>
          <w:szCs w:val="26"/>
        </w:rPr>
        <w:t>Банковская гарантия</w:t>
      </w:r>
    </w:p>
    <w:p w:rsidR="000F07C3" w:rsidRPr="008C541E" w:rsidRDefault="000F07C3" w:rsidP="000F07C3">
      <w:pPr>
        <w:ind w:firstLine="400"/>
        <w:jc w:val="center"/>
        <w:rPr>
          <w:rFonts w:cs="Arial"/>
          <w:bCs/>
          <w:sz w:val="26"/>
          <w:szCs w:val="26"/>
        </w:rPr>
      </w:pPr>
      <w:r w:rsidRPr="008C541E">
        <w:rPr>
          <w:rFonts w:cs="Arial"/>
          <w:bCs/>
          <w:sz w:val="26"/>
          <w:szCs w:val="26"/>
        </w:rPr>
        <w:t> </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банка________________________________________________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и реквизиты банка)</w:t>
      </w:r>
    </w:p>
    <w:p w:rsidR="000F07C3" w:rsidRPr="008C541E" w:rsidRDefault="000F07C3" w:rsidP="000F07C3">
      <w:pPr>
        <w:ind w:firstLine="400"/>
        <w:jc w:val="thaiDistribute"/>
        <w:rPr>
          <w:rFonts w:cs="Arial"/>
          <w:bCs/>
          <w:sz w:val="26"/>
          <w:szCs w:val="26"/>
        </w:rPr>
      </w:pPr>
      <w:r w:rsidRPr="008C541E">
        <w:rPr>
          <w:rFonts w:cs="Arial"/>
          <w:bCs/>
          <w:sz w:val="26"/>
          <w:szCs w:val="26"/>
        </w:rPr>
        <w:t> Кому______________________________________________________________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               (наименование и реквизиты </w:t>
      </w:r>
      <w:r w:rsidRPr="008C541E">
        <w:rPr>
          <w:sz w:val="26"/>
          <w:szCs w:val="26"/>
        </w:rPr>
        <w:t>Заказчик</w:t>
      </w:r>
      <w:r w:rsidRPr="008C541E">
        <w:rPr>
          <w:rFonts w:cs="Arial"/>
          <w:bCs/>
          <w:sz w:val="26"/>
          <w:szCs w:val="26"/>
        </w:rPr>
        <w:t>а)</w:t>
      </w:r>
    </w:p>
    <w:p w:rsidR="000F07C3" w:rsidRPr="008C541E" w:rsidRDefault="000F07C3" w:rsidP="000F07C3">
      <w:pPr>
        <w:ind w:firstLine="400"/>
        <w:jc w:val="thaiDistribute"/>
        <w:rPr>
          <w:rFonts w:cs="Arial"/>
          <w:bCs/>
          <w:sz w:val="26"/>
          <w:szCs w:val="26"/>
        </w:rPr>
      </w:pPr>
      <w:r w:rsidRPr="008C541E">
        <w:rPr>
          <w:rFonts w:cs="Arial"/>
          <w:bCs/>
          <w:sz w:val="26"/>
          <w:szCs w:val="26"/>
        </w:rPr>
        <w:t> </w:t>
      </w:r>
    </w:p>
    <w:p w:rsidR="000F07C3" w:rsidRPr="008C541E" w:rsidRDefault="000F07C3" w:rsidP="000F07C3">
      <w:pPr>
        <w:ind w:firstLine="400"/>
        <w:jc w:val="center"/>
        <w:rPr>
          <w:rFonts w:cs="Arial"/>
          <w:bCs/>
          <w:sz w:val="26"/>
          <w:szCs w:val="26"/>
        </w:rPr>
      </w:pPr>
      <w:r w:rsidRPr="008C541E">
        <w:rPr>
          <w:rFonts w:cs="Arial"/>
          <w:b/>
          <w:sz w:val="26"/>
          <w:szCs w:val="26"/>
        </w:rPr>
        <w:t>Гарантийное обязательство №_______</w:t>
      </w:r>
    </w:p>
    <w:p w:rsidR="000F07C3" w:rsidRPr="008C541E" w:rsidRDefault="000F07C3" w:rsidP="000F07C3">
      <w:pPr>
        <w:ind w:firstLine="400"/>
        <w:jc w:val="center"/>
        <w:rPr>
          <w:rFonts w:cs="Arial"/>
          <w:bCs/>
          <w:sz w:val="26"/>
          <w:szCs w:val="26"/>
        </w:rPr>
      </w:pPr>
      <w:r w:rsidRPr="008C541E">
        <w:rPr>
          <w:rFonts w:cs="Arial"/>
          <w:bCs/>
          <w:sz w:val="26"/>
          <w:szCs w:val="26"/>
        </w:rPr>
        <w:t> </w:t>
      </w:r>
    </w:p>
    <w:tbl>
      <w:tblPr>
        <w:tblW w:w="5000" w:type="pct"/>
        <w:tblCellMar>
          <w:left w:w="0" w:type="dxa"/>
          <w:right w:w="0" w:type="dxa"/>
        </w:tblCellMar>
        <w:tblLook w:val="04A0" w:firstRow="1" w:lastRow="0" w:firstColumn="1" w:lastColumn="0" w:noHBand="0" w:noVBand="1"/>
      </w:tblPr>
      <w:tblGrid>
        <w:gridCol w:w="4950"/>
        <w:gridCol w:w="4950"/>
      </w:tblGrid>
      <w:tr w:rsidR="000F07C3" w:rsidRPr="008C541E" w:rsidTr="00295F6C">
        <w:tc>
          <w:tcPr>
            <w:tcW w:w="2500" w:type="pct"/>
            <w:tcMar>
              <w:top w:w="0" w:type="dxa"/>
              <w:left w:w="108" w:type="dxa"/>
              <w:bottom w:w="0" w:type="dxa"/>
              <w:right w:w="108" w:type="dxa"/>
            </w:tcMar>
          </w:tcPr>
          <w:p w:rsidR="000F07C3" w:rsidRPr="008C541E" w:rsidRDefault="000F07C3" w:rsidP="00295F6C">
            <w:pPr>
              <w:rPr>
                <w:rFonts w:cs="Arial"/>
                <w:bCs/>
                <w:sz w:val="26"/>
                <w:szCs w:val="26"/>
              </w:rPr>
            </w:pPr>
            <w:r w:rsidRPr="008C541E">
              <w:rPr>
                <w:rFonts w:cs="Arial"/>
                <w:bCs/>
                <w:sz w:val="26"/>
                <w:szCs w:val="26"/>
              </w:rPr>
              <w:t xml:space="preserve">_________________ </w:t>
            </w:r>
          </w:p>
        </w:tc>
        <w:tc>
          <w:tcPr>
            <w:tcW w:w="2500" w:type="pct"/>
            <w:tcMar>
              <w:top w:w="0" w:type="dxa"/>
              <w:left w:w="108" w:type="dxa"/>
              <w:bottom w:w="0" w:type="dxa"/>
              <w:right w:w="108" w:type="dxa"/>
            </w:tcMar>
          </w:tcPr>
          <w:p w:rsidR="000F07C3" w:rsidRPr="008C541E" w:rsidRDefault="000F07C3" w:rsidP="00295F6C">
            <w:pPr>
              <w:jc w:val="right"/>
              <w:rPr>
                <w:rFonts w:cs="Arial"/>
                <w:bCs/>
                <w:sz w:val="26"/>
                <w:szCs w:val="26"/>
              </w:rPr>
            </w:pPr>
            <w:r w:rsidRPr="008C541E">
              <w:rPr>
                <w:rFonts w:cs="Arial"/>
                <w:bCs/>
                <w:sz w:val="26"/>
                <w:szCs w:val="26"/>
              </w:rPr>
              <w:t>«___»_________ _____________г.</w:t>
            </w:r>
          </w:p>
        </w:tc>
      </w:tr>
    </w:tbl>
    <w:p w:rsidR="000F07C3" w:rsidRPr="008C541E" w:rsidRDefault="000F07C3" w:rsidP="000F07C3">
      <w:pPr>
        <w:ind w:firstLine="400"/>
        <w:jc w:val="thaiDistribute"/>
        <w:rPr>
          <w:rFonts w:cs="Arial"/>
          <w:bCs/>
          <w:sz w:val="26"/>
          <w:szCs w:val="26"/>
        </w:rPr>
      </w:pPr>
      <w:r w:rsidRPr="008C541E">
        <w:rPr>
          <w:rFonts w:cs="Arial"/>
          <w:bCs/>
          <w:sz w:val="26"/>
          <w:szCs w:val="26"/>
        </w:rPr>
        <w:t> (местонахождение)</w:t>
      </w:r>
    </w:p>
    <w:p w:rsidR="000F07C3" w:rsidRPr="008C541E" w:rsidRDefault="000F07C3" w:rsidP="000F07C3">
      <w:pPr>
        <w:ind w:firstLine="400"/>
        <w:jc w:val="thaiDistribute"/>
        <w:rPr>
          <w:rFonts w:cs="Arial"/>
          <w:bCs/>
          <w:sz w:val="26"/>
          <w:szCs w:val="26"/>
        </w:rPr>
      </w:pPr>
      <w:r w:rsidRPr="008C541E">
        <w:rPr>
          <w:rFonts w:cs="Arial"/>
          <w:bCs/>
          <w:sz w:val="26"/>
          <w:szCs w:val="26"/>
        </w:rPr>
        <w:t> </w:t>
      </w:r>
    </w:p>
    <w:p w:rsidR="000F07C3" w:rsidRPr="008C541E" w:rsidRDefault="000F07C3" w:rsidP="000F07C3">
      <w:pPr>
        <w:ind w:firstLine="400"/>
        <w:jc w:val="thaiDistribute"/>
        <w:rPr>
          <w:rFonts w:cs="Arial"/>
          <w:bCs/>
          <w:sz w:val="26"/>
          <w:szCs w:val="26"/>
        </w:rPr>
      </w:pPr>
      <w:r w:rsidRPr="008C541E">
        <w:rPr>
          <w:rFonts w:cs="Arial"/>
          <w:bCs/>
          <w:sz w:val="26"/>
          <w:szCs w:val="26"/>
        </w:rPr>
        <w:t> Мы были проинформированы, что________________________________________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потенциального поставщика)</w:t>
      </w:r>
    </w:p>
    <w:p w:rsidR="000F07C3" w:rsidRPr="008C541E" w:rsidRDefault="000F07C3" w:rsidP="000F07C3">
      <w:pPr>
        <w:ind w:firstLine="400"/>
        <w:jc w:val="thaiDistribute"/>
        <w:rPr>
          <w:rFonts w:cs="Arial"/>
          <w:bCs/>
          <w:sz w:val="26"/>
          <w:szCs w:val="26"/>
        </w:rPr>
      </w:pPr>
      <w:r w:rsidRPr="008C541E">
        <w:rPr>
          <w:rFonts w:cs="Arial"/>
          <w:bCs/>
          <w:sz w:val="26"/>
          <w:szCs w:val="26"/>
        </w:rPr>
        <w:t>в дальнейшем «Поставщик», принимает участие в электронных закупках способом открытого тендера с применением торгов на понижение по закупке 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организованном_______________________________________________________________________________________________________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                                    (наименование </w:t>
      </w:r>
      <w:r w:rsidRPr="008C541E">
        <w:rPr>
          <w:sz w:val="26"/>
          <w:szCs w:val="26"/>
        </w:rPr>
        <w:t>Заказчик</w:t>
      </w:r>
      <w:r w:rsidRPr="008C541E">
        <w:rPr>
          <w:rFonts w:cs="Arial"/>
          <w:bCs/>
          <w:sz w:val="26"/>
          <w:szCs w:val="26"/>
        </w:rPr>
        <w:t>а)</w:t>
      </w:r>
    </w:p>
    <w:p w:rsidR="000F07C3" w:rsidRPr="008C541E" w:rsidRDefault="000F07C3" w:rsidP="000F07C3">
      <w:pPr>
        <w:ind w:firstLine="400"/>
        <w:jc w:val="thaiDistribute"/>
        <w:rPr>
          <w:rFonts w:cs="Arial"/>
          <w:bCs/>
          <w:sz w:val="26"/>
          <w:szCs w:val="26"/>
        </w:rPr>
      </w:pPr>
      <w:r w:rsidRPr="008C541E">
        <w:rPr>
          <w:rFonts w:cs="Arial"/>
          <w:bCs/>
          <w:sz w:val="26"/>
          <w:szCs w:val="26"/>
        </w:rPr>
        <w:t>и готов осуществить поставку (выполнить работу, оказать услугу)</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  </w:t>
      </w:r>
    </w:p>
    <w:p w:rsidR="000F07C3" w:rsidRPr="008C541E" w:rsidRDefault="000F07C3" w:rsidP="000F07C3">
      <w:pPr>
        <w:ind w:firstLine="400"/>
        <w:jc w:val="thaiDistribute"/>
        <w:rPr>
          <w:rFonts w:cs="Arial"/>
          <w:bCs/>
          <w:sz w:val="26"/>
          <w:szCs w:val="26"/>
        </w:rPr>
      </w:pPr>
      <w:r w:rsidRPr="008C541E">
        <w:rPr>
          <w:rFonts w:cs="Arial"/>
          <w:bCs/>
          <w:sz w:val="26"/>
          <w:szCs w:val="26"/>
        </w:rPr>
        <w:t>_____________________________________________ на общую сумму __________ тенге.</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(наименование и объем товаров, работ и </w:t>
      </w:r>
      <w:proofErr w:type="gramStart"/>
      <w:r w:rsidRPr="008C541E">
        <w:rPr>
          <w:rFonts w:cs="Arial"/>
          <w:bCs/>
          <w:sz w:val="26"/>
          <w:szCs w:val="26"/>
        </w:rPr>
        <w:t>услуг)   </w:t>
      </w:r>
      <w:proofErr w:type="gramEnd"/>
      <w:r w:rsidRPr="008C541E">
        <w:rPr>
          <w:rFonts w:cs="Arial"/>
          <w:bCs/>
          <w:sz w:val="26"/>
          <w:szCs w:val="26"/>
        </w:rPr>
        <w:t>                                        (прописью)</w:t>
      </w:r>
    </w:p>
    <w:p w:rsidR="000F07C3" w:rsidRPr="008C541E" w:rsidRDefault="000F07C3" w:rsidP="000F07C3">
      <w:pPr>
        <w:ind w:firstLine="400"/>
        <w:jc w:val="thaiDistribute"/>
        <w:rPr>
          <w:rFonts w:cs="Arial"/>
          <w:bCs/>
          <w:sz w:val="26"/>
          <w:szCs w:val="26"/>
        </w:rPr>
      </w:pPr>
      <w:r w:rsidRPr="008C541E">
        <w:rPr>
          <w:rFonts w:cs="Arial"/>
          <w:bCs/>
          <w:sz w:val="26"/>
          <w:szCs w:val="26"/>
        </w:rPr>
        <w:t> Тендерной документацией/условиями электронных закупок способом открытого тендера с применением торгов на понижение, способом запроса ценовых предложений от «__</w:t>
      </w:r>
      <w:proofErr w:type="gramStart"/>
      <w:r w:rsidRPr="008C541E">
        <w:rPr>
          <w:rFonts w:cs="Arial"/>
          <w:bCs/>
          <w:sz w:val="26"/>
          <w:szCs w:val="26"/>
        </w:rPr>
        <w:t>_»_</w:t>
      </w:r>
      <w:proofErr w:type="gramEnd"/>
      <w:r w:rsidRPr="008C541E">
        <w:rPr>
          <w:rFonts w:cs="Arial"/>
          <w:bCs/>
          <w:sz w:val="26"/>
          <w:szCs w:val="26"/>
        </w:rPr>
        <w:t>_________ _____ г. по проведению вышеназванных закупок предусмотрено внесение потенциальными поставщиками обеспечения заявки/ценового предложения в виде банковской гарантии.</w:t>
      </w:r>
    </w:p>
    <w:p w:rsidR="000F07C3" w:rsidRPr="008C541E" w:rsidRDefault="000F07C3" w:rsidP="000F07C3">
      <w:pPr>
        <w:ind w:firstLine="400"/>
        <w:jc w:val="thaiDistribute"/>
        <w:rPr>
          <w:rFonts w:cs="Arial"/>
          <w:bCs/>
          <w:sz w:val="26"/>
          <w:szCs w:val="26"/>
        </w:rPr>
      </w:pPr>
      <w:r w:rsidRPr="008C541E">
        <w:rPr>
          <w:rFonts w:cs="Arial"/>
          <w:bCs/>
          <w:sz w:val="26"/>
          <w:szCs w:val="26"/>
        </w:rPr>
        <w:t> В связи с этим мы ______________________ настоящим берем на себя</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банка)</w:t>
      </w:r>
    </w:p>
    <w:p w:rsidR="000F07C3" w:rsidRPr="008C541E" w:rsidRDefault="000F07C3" w:rsidP="000F07C3">
      <w:pPr>
        <w:ind w:firstLine="400"/>
        <w:jc w:val="thaiDistribute"/>
        <w:rPr>
          <w:rFonts w:cs="Arial"/>
          <w:bCs/>
          <w:sz w:val="26"/>
          <w:szCs w:val="26"/>
        </w:rPr>
      </w:pPr>
      <w:r w:rsidRPr="008C541E">
        <w:rPr>
          <w:rFonts w:cs="Arial"/>
          <w:bCs/>
          <w:sz w:val="26"/>
          <w:szCs w:val="26"/>
        </w:rPr>
        <w:t>безотзывное обязательство выплатить Вам по Вашему требованию сумму, равную</w:t>
      </w:r>
    </w:p>
    <w:p w:rsidR="000F07C3" w:rsidRPr="008C541E" w:rsidRDefault="000F07C3" w:rsidP="000F07C3">
      <w:pPr>
        <w:ind w:firstLine="400"/>
        <w:jc w:val="thaiDistribute"/>
        <w:rPr>
          <w:rFonts w:cs="Arial"/>
          <w:bCs/>
          <w:sz w:val="26"/>
          <w:szCs w:val="26"/>
        </w:rPr>
      </w:pPr>
      <w:r w:rsidRPr="008C541E">
        <w:rPr>
          <w:rFonts w:cs="Arial"/>
          <w:bCs/>
          <w:sz w:val="26"/>
          <w:szCs w:val="26"/>
        </w:rPr>
        <w:t>____________________________________________________________________________________________________________________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(сумма в цифрах и прописью)</w:t>
      </w:r>
    </w:p>
    <w:p w:rsidR="000F07C3" w:rsidRPr="008C541E" w:rsidRDefault="000F07C3" w:rsidP="000F07C3">
      <w:pPr>
        <w:ind w:firstLine="400"/>
        <w:jc w:val="thaiDistribute"/>
        <w:rPr>
          <w:rFonts w:cs="Arial"/>
          <w:bCs/>
          <w:sz w:val="26"/>
          <w:szCs w:val="26"/>
        </w:rPr>
      </w:pPr>
      <w:r w:rsidRPr="008C541E">
        <w:rPr>
          <w:rFonts w:cs="Arial"/>
          <w:bCs/>
          <w:sz w:val="26"/>
          <w:szCs w:val="26"/>
        </w:rPr>
        <w:t>по получении Вашего письменного требования на оплату, а также письменного подтверждения того, что Поставщик:</w:t>
      </w:r>
    </w:p>
    <w:p w:rsidR="000F07C3" w:rsidRPr="008C541E" w:rsidRDefault="000F07C3" w:rsidP="000F07C3">
      <w:pPr>
        <w:ind w:firstLine="400"/>
        <w:jc w:val="thaiDistribute"/>
        <w:rPr>
          <w:rFonts w:cs="Arial"/>
          <w:bCs/>
          <w:sz w:val="26"/>
          <w:szCs w:val="26"/>
        </w:rPr>
      </w:pPr>
      <w:r w:rsidRPr="008C541E">
        <w:rPr>
          <w:rFonts w:cs="Arial"/>
          <w:bCs/>
          <w:sz w:val="26"/>
          <w:szCs w:val="26"/>
        </w:rPr>
        <w:t> отозвал или изменил заявку/ценовое предложение после истечения окончательного срока представления заявок/ценовых предложений;</w:t>
      </w:r>
    </w:p>
    <w:p w:rsidR="000F07C3" w:rsidRPr="008C541E" w:rsidRDefault="000F07C3" w:rsidP="000F07C3">
      <w:pPr>
        <w:ind w:firstLine="400"/>
        <w:jc w:val="thaiDistribute"/>
        <w:rPr>
          <w:rFonts w:cs="Arial"/>
          <w:bCs/>
          <w:sz w:val="26"/>
          <w:szCs w:val="26"/>
        </w:rPr>
      </w:pPr>
      <w:r w:rsidRPr="008C541E">
        <w:rPr>
          <w:rFonts w:cs="Arial"/>
          <w:bCs/>
          <w:sz w:val="26"/>
          <w:szCs w:val="26"/>
        </w:rPr>
        <w:t> не подписал, в установленные сроки, договор об электронных закупках способом открытого тендера с применением торгов на понижение;</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 не внес обеспечение исполнения договора об электронных закупках способом открытого тендера с применением торгов на понижение после подписания договора в </w:t>
      </w:r>
      <w:r w:rsidRPr="008C541E">
        <w:rPr>
          <w:rFonts w:cs="Arial"/>
          <w:bCs/>
          <w:sz w:val="26"/>
          <w:szCs w:val="26"/>
        </w:rPr>
        <w:lastRenderedPageBreak/>
        <w:t>форме, объеме и на условиях, предусмотренных в Тендерной документации/ условиях закупок;</w:t>
      </w:r>
    </w:p>
    <w:p w:rsidR="000F07C3" w:rsidRPr="008C541E" w:rsidRDefault="000F07C3" w:rsidP="000F07C3">
      <w:pPr>
        <w:pStyle w:val="a2"/>
        <w:numPr>
          <w:ilvl w:val="0"/>
          <w:numId w:val="0"/>
        </w:numPr>
        <w:ind w:firstLine="540"/>
        <w:rPr>
          <w:rFonts w:ascii="Times New Roman" w:hAnsi="Times New Roman"/>
          <w:b/>
          <w:sz w:val="26"/>
          <w:szCs w:val="26"/>
        </w:rPr>
      </w:pPr>
      <w:r w:rsidRPr="008C541E">
        <w:rPr>
          <w:rFonts w:ascii="Times New Roman" w:hAnsi="Times New Roman"/>
          <w:b/>
          <w:sz w:val="26"/>
          <w:szCs w:val="26"/>
        </w:rPr>
        <w:t>в случае выявления несоответствия оригиналов и/или нотариально засвидетельствованных копий документов, представленных потенциальным поставщиком в составе заявки на участие в тендере, а также не представления данных документов в установленный срок, для проведения процедуры сопоставления.</w:t>
      </w:r>
    </w:p>
    <w:p w:rsidR="000F07C3" w:rsidRPr="008C541E" w:rsidRDefault="000F07C3" w:rsidP="000F07C3">
      <w:pPr>
        <w:ind w:firstLine="400"/>
        <w:jc w:val="thaiDistribute"/>
        <w:rPr>
          <w:rFonts w:cs="Arial"/>
          <w:bCs/>
          <w:sz w:val="26"/>
          <w:szCs w:val="26"/>
        </w:rPr>
      </w:pPr>
    </w:p>
    <w:p w:rsidR="000F07C3" w:rsidRPr="008C541E" w:rsidRDefault="000F07C3" w:rsidP="000F07C3">
      <w:pPr>
        <w:ind w:firstLine="400"/>
        <w:jc w:val="thaiDistribute"/>
        <w:rPr>
          <w:rFonts w:cs="Arial"/>
          <w:bCs/>
          <w:sz w:val="26"/>
          <w:szCs w:val="26"/>
        </w:rPr>
      </w:pPr>
      <w:r w:rsidRPr="008C541E">
        <w:rPr>
          <w:rFonts w:cs="Arial"/>
          <w:bCs/>
          <w:sz w:val="26"/>
          <w:szCs w:val="26"/>
        </w:rPr>
        <w:t> Данное гарантийное обязательство вступает в силу со дня вскрытия заявок на участие в электронных закупках способом открытого тендера с применением торгов на понижение/ценовых предложении.</w:t>
      </w:r>
    </w:p>
    <w:p w:rsidR="000F07C3" w:rsidRPr="008C541E" w:rsidRDefault="000F07C3" w:rsidP="000F07C3">
      <w:pPr>
        <w:ind w:firstLine="400"/>
        <w:jc w:val="thaiDistribute"/>
        <w:rPr>
          <w:rFonts w:cs="Arial"/>
          <w:bCs/>
          <w:sz w:val="26"/>
          <w:szCs w:val="26"/>
        </w:rPr>
      </w:pPr>
      <w:r w:rsidRPr="008C541E">
        <w:rPr>
          <w:rFonts w:cs="Arial"/>
          <w:bCs/>
          <w:sz w:val="26"/>
          <w:szCs w:val="26"/>
        </w:rPr>
        <w:t> Данное гарантийное обязательство действует до окончательного срока действия заявки/ценового предложения Поставщика на участие в электронных закупках способом открытого тендера с применением торгов на понижение/закупках способом запроса ценовых предложений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заявки/ценового предложения продлен, то данное гарантийное обязательство продлевается на такой же срок.</w:t>
      </w:r>
    </w:p>
    <w:p w:rsidR="000F07C3" w:rsidRPr="008C541E" w:rsidRDefault="000F07C3" w:rsidP="000F07C3">
      <w:pPr>
        <w:ind w:firstLine="400"/>
        <w:jc w:val="thaiDistribute"/>
        <w:rPr>
          <w:rFonts w:cs="Arial"/>
          <w:bCs/>
          <w:sz w:val="26"/>
          <w:szCs w:val="26"/>
        </w:rPr>
      </w:pPr>
      <w:r w:rsidRPr="008C541E">
        <w:rPr>
          <w:rFonts w:cs="Arial"/>
          <w:bCs/>
          <w:sz w:val="26"/>
          <w:szCs w:val="26"/>
        </w:rPr>
        <w:t> Все права и обязанности, возникающие в связи с настоящим гарантийным обязательством, регулируются законодательством Республики Казахстан.</w:t>
      </w:r>
    </w:p>
    <w:tbl>
      <w:tblPr>
        <w:tblW w:w="5000" w:type="pct"/>
        <w:tblCellMar>
          <w:left w:w="0" w:type="dxa"/>
          <w:right w:w="0" w:type="dxa"/>
        </w:tblCellMar>
        <w:tblLook w:val="04A0" w:firstRow="1" w:lastRow="0" w:firstColumn="1" w:lastColumn="0" w:noHBand="0" w:noVBand="1"/>
      </w:tblPr>
      <w:tblGrid>
        <w:gridCol w:w="4950"/>
        <w:gridCol w:w="4950"/>
      </w:tblGrid>
      <w:tr w:rsidR="000F07C3" w:rsidRPr="00525E84" w:rsidTr="00295F6C">
        <w:tc>
          <w:tcPr>
            <w:tcW w:w="2500" w:type="pct"/>
            <w:tcMar>
              <w:top w:w="0" w:type="dxa"/>
              <w:left w:w="108" w:type="dxa"/>
              <w:bottom w:w="0" w:type="dxa"/>
              <w:right w:w="108" w:type="dxa"/>
            </w:tcMar>
          </w:tcPr>
          <w:p w:rsidR="000F07C3" w:rsidRPr="008C541E" w:rsidRDefault="000F07C3" w:rsidP="00295F6C">
            <w:pPr>
              <w:rPr>
                <w:rFonts w:cs="Arial"/>
                <w:bCs/>
                <w:sz w:val="26"/>
                <w:szCs w:val="26"/>
              </w:rPr>
            </w:pPr>
          </w:p>
          <w:p w:rsidR="000F07C3" w:rsidRPr="008C541E" w:rsidRDefault="000F07C3" w:rsidP="00295F6C">
            <w:pPr>
              <w:rPr>
                <w:rFonts w:cs="Arial"/>
                <w:bCs/>
                <w:sz w:val="26"/>
                <w:szCs w:val="26"/>
              </w:rPr>
            </w:pPr>
            <w:r w:rsidRPr="008C541E">
              <w:rPr>
                <w:rFonts w:cs="Arial"/>
                <w:b/>
                <w:sz w:val="26"/>
                <w:szCs w:val="26"/>
              </w:rPr>
              <w:t>Подпись и печать гаранта</w:t>
            </w:r>
          </w:p>
        </w:tc>
        <w:tc>
          <w:tcPr>
            <w:tcW w:w="2500" w:type="pct"/>
            <w:tcMar>
              <w:top w:w="0" w:type="dxa"/>
              <w:left w:w="108" w:type="dxa"/>
              <w:bottom w:w="0" w:type="dxa"/>
              <w:right w:w="108" w:type="dxa"/>
            </w:tcMar>
          </w:tcPr>
          <w:p w:rsidR="000F07C3" w:rsidRPr="008C541E" w:rsidRDefault="000F07C3" w:rsidP="00295F6C">
            <w:pPr>
              <w:jc w:val="right"/>
              <w:rPr>
                <w:rFonts w:cs="Arial"/>
                <w:b/>
                <w:sz w:val="26"/>
                <w:szCs w:val="26"/>
              </w:rPr>
            </w:pPr>
          </w:p>
          <w:p w:rsidR="000F07C3" w:rsidRPr="00525E84" w:rsidRDefault="000F07C3" w:rsidP="00295F6C">
            <w:pPr>
              <w:jc w:val="right"/>
              <w:rPr>
                <w:rFonts w:cs="Arial"/>
                <w:bCs/>
                <w:sz w:val="26"/>
                <w:szCs w:val="26"/>
              </w:rPr>
            </w:pPr>
            <w:r w:rsidRPr="008C541E">
              <w:rPr>
                <w:rFonts w:cs="Arial"/>
                <w:b/>
                <w:sz w:val="26"/>
                <w:szCs w:val="26"/>
              </w:rPr>
              <w:t>Дата и адрес</w:t>
            </w:r>
          </w:p>
        </w:tc>
      </w:tr>
    </w:tbl>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8624F7">
      <w:pPr>
        <w:pStyle w:val="af0"/>
        <w:ind w:left="3540" w:firstLine="708"/>
        <w:jc w:val="right"/>
        <w:outlineLvl w:val="0"/>
        <w:rPr>
          <w:b/>
          <w:sz w:val="26"/>
          <w:szCs w:val="26"/>
        </w:rPr>
      </w:pPr>
    </w:p>
    <w:sectPr w:rsidR="000F07C3" w:rsidRPr="00525E84" w:rsidSect="00295F6C">
      <w:headerReference w:type="default" r:id="rId13"/>
      <w:footerReference w:type="even" r:id="rId14"/>
      <w:footerReference w:type="default" r:id="rId15"/>
      <w:pgSz w:w="11907" w:h="16840" w:code="9"/>
      <w:pgMar w:top="902" w:right="567"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2C8" w:rsidRDefault="00A222C8">
      <w:r>
        <w:separator/>
      </w:r>
    </w:p>
  </w:endnote>
  <w:endnote w:type="continuationSeparator" w:id="0">
    <w:p w:rsidR="00A222C8" w:rsidRDefault="00A22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Гельветика">
    <w:panose1 w:val="00000000000000000000"/>
    <w:charset w:val="CC"/>
    <w:family w:val="decorative"/>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AC7C78" w:rsidRDefault="00AC7C7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4A436C">
      <w:rPr>
        <w:rStyle w:val="af2"/>
        <w:noProof/>
      </w:rPr>
      <w:t>21</w:t>
    </w:r>
    <w:r>
      <w:rPr>
        <w:rStyle w:val="af2"/>
      </w:rPr>
      <w:fldChar w:fldCharType="end"/>
    </w:r>
  </w:p>
  <w:p w:rsidR="00AC7C78" w:rsidRDefault="00AC7C78">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2C8" w:rsidRDefault="00A222C8">
      <w:r>
        <w:separator/>
      </w:r>
    </w:p>
  </w:footnote>
  <w:footnote w:type="continuationSeparator" w:id="0">
    <w:p w:rsidR="00A222C8" w:rsidRDefault="00A22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a"/>
      <w:framePr w:wrap="auto" w:vAnchor="text" w:hAnchor="page" w:x="6049" w:y="13"/>
      <w:jc w:val="center"/>
      <w:rPr>
        <w:rStyle w:val="a7"/>
        <w:rFonts w:ascii="Times New Roman CYR" w:hAnsi="Times New Roman CYR"/>
      </w:rPr>
    </w:pPr>
  </w:p>
  <w:p w:rsidR="00AC7C78" w:rsidRDefault="00AC7C78">
    <w:pPr>
      <w:pStyle w:val="aa"/>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8667F6"/>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626C2C0A"/>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447A4794"/>
    <w:lvl w:ilvl="0">
      <w:start w:val="1"/>
      <w:numFmt w:val="decimal"/>
      <w:pStyle w:val="2"/>
      <w:lvlText w:val="%1."/>
      <w:lvlJc w:val="left"/>
      <w:pPr>
        <w:tabs>
          <w:tab w:val="num" w:pos="643"/>
        </w:tabs>
        <w:ind w:left="643" w:hanging="360"/>
      </w:pPr>
    </w:lvl>
  </w:abstractNum>
  <w:abstractNum w:abstractNumId="3" w15:restartNumberingAfterBreak="0">
    <w:nsid w:val="FFFFFF83"/>
    <w:multiLevelType w:val="singleLevel"/>
    <w:tmpl w:val="4DC26498"/>
    <w:lvl w:ilvl="0">
      <w:start w:val="1"/>
      <w:numFmt w:val="bullet"/>
      <w:pStyle w:val="20"/>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972447C"/>
    <w:lvl w:ilvl="0">
      <w:start w:val="1"/>
      <w:numFmt w:val="decimal"/>
      <w:pStyle w:val="a"/>
      <w:lvlText w:val="%1)"/>
      <w:lvlJc w:val="left"/>
      <w:pPr>
        <w:tabs>
          <w:tab w:val="num" w:pos="567"/>
        </w:tabs>
        <w:ind w:left="0" w:firstLine="0"/>
      </w:pPr>
      <w:rPr>
        <w:rFonts w:hint="default"/>
      </w:rPr>
    </w:lvl>
  </w:abstractNum>
  <w:abstractNum w:abstractNumId="5" w15:restartNumberingAfterBreak="0">
    <w:nsid w:val="024F4E49"/>
    <w:multiLevelType w:val="hybridMultilevel"/>
    <w:tmpl w:val="100884AE"/>
    <w:lvl w:ilvl="0" w:tplc="F726202E">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 w15:restartNumberingAfterBreak="0">
    <w:nsid w:val="049D334A"/>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9066233"/>
    <w:multiLevelType w:val="hybridMultilevel"/>
    <w:tmpl w:val="3776F2E2"/>
    <w:lvl w:ilvl="0" w:tplc="48100976">
      <w:start w:val="1"/>
      <w:numFmt w:val="decimal"/>
      <w:lvlText w:val="%1)"/>
      <w:lvlJc w:val="left"/>
      <w:pPr>
        <w:tabs>
          <w:tab w:val="num" w:pos="1467"/>
        </w:tabs>
        <w:ind w:left="1467" w:hanging="900"/>
      </w:pPr>
      <w:rPr>
        <w:rFonts w:hint="default"/>
        <w:sz w:val="24"/>
        <w:szCs w:val="24"/>
      </w:rPr>
    </w:lvl>
    <w:lvl w:ilvl="1" w:tplc="D3F04DE4">
      <w:start w:val="94"/>
      <w:numFmt w:val="decimal"/>
      <w:lvlText w:val="%2."/>
      <w:lvlJc w:val="left"/>
      <w:pPr>
        <w:tabs>
          <w:tab w:val="num" w:pos="1647"/>
        </w:tabs>
        <w:ind w:left="1647" w:hanging="360"/>
      </w:pPr>
      <w:rPr>
        <w:rFonts w:hint="default"/>
      </w:rPr>
    </w:lvl>
    <w:lvl w:ilvl="2" w:tplc="D42A0E2C">
      <w:start w:val="9"/>
      <w:numFmt w:val="decimal"/>
      <w:lvlText w:val="%3"/>
      <w:lvlJc w:val="left"/>
      <w:pPr>
        <w:tabs>
          <w:tab w:val="num" w:pos="2547"/>
        </w:tabs>
        <w:ind w:left="2547" w:hanging="360"/>
      </w:pPr>
      <w:rPr>
        <w:rFonts w:hint="default"/>
      </w:r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10DF7812"/>
    <w:multiLevelType w:val="hybridMultilevel"/>
    <w:tmpl w:val="FDF082CE"/>
    <w:lvl w:ilvl="0" w:tplc="9F0E4AA4">
      <w:start w:val="1"/>
      <w:numFmt w:val="decimal"/>
      <w:lvlText w:val="%1. "/>
      <w:lvlJc w:val="left"/>
      <w:pPr>
        <w:tabs>
          <w:tab w:val="num" w:pos="643"/>
        </w:tabs>
        <w:ind w:left="643"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0AA5115"/>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86C7538"/>
    <w:multiLevelType w:val="hybridMultilevel"/>
    <w:tmpl w:val="51E417C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FC979F0"/>
    <w:multiLevelType w:val="hybridMultilevel"/>
    <w:tmpl w:val="A7A2868E"/>
    <w:lvl w:ilvl="0" w:tplc="62D630C0">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0707E16"/>
    <w:multiLevelType w:val="hybridMultilevel"/>
    <w:tmpl w:val="449444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B313DA"/>
    <w:multiLevelType w:val="hybridMultilevel"/>
    <w:tmpl w:val="C8D29C32"/>
    <w:lvl w:ilvl="0" w:tplc="D4F43B7E">
      <w:start w:val="1"/>
      <w:numFmt w:val="decimal"/>
      <w:pStyle w:val="a0"/>
      <w:lvlText w:val="%1."/>
      <w:lvlJc w:val="left"/>
      <w:pPr>
        <w:ind w:left="927" w:hanging="360"/>
      </w:pPr>
      <w:rPr>
        <w:rFonts w:hint="default"/>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4" w15:restartNumberingAfterBreak="0">
    <w:nsid w:val="48D41EAA"/>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B053506"/>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4D12D4E"/>
    <w:multiLevelType w:val="hybridMultilevel"/>
    <w:tmpl w:val="8D02200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A815C8C"/>
    <w:multiLevelType w:val="hybridMultilevel"/>
    <w:tmpl w:val="74BA736A"/>
    <w:lvl w:ilvl="0" w:tplc="1CE61EE8">
      <w:start w:val="1"/>
      <w:numFmt w:val="decimal"/>
      <w:lvlText w:val="%1)"/>
      <w:lvlJc w:val="left"/>
      <w:pPr>
        <w:tabs>
          <w:tab w:val="num" w:pos="1134"/>
        </w:tabs>
        <w:ind w:left="0" w:firstLine="567"/>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D8332A8"/>
    <w:multiLevelType w:val="hybridMultilevel"/>
    <w:tmpl w:val="19F4E7D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4816CE3"/>
    <w:multiLevelType w:val="hybridMultilevel"/>
    <w:tmpl w:val="D278CA76"/>
    <w:lvl w:ilvl="0" w:tplc="1136B392">
      <w:start w:val="1"/>
      <w:numFmt w:val="decimal"/>
      <w:lvlText w:val="%1."/>
      <w:lvlJc w:val="left"/>
      <w:pPr>
        <w:tabs>
          <w:tab w:val="num" w:pos="720"/>
        </w:tabs>
        <w:ind w:left="720" w:hanging="360"/>
      </w:pPr>
    </w:lvl>
    <w:lvl w:ilvl="1" w:tplc="3FA2B184">
      <w:start w:val="1"/>
      <w:numFmt w:val="decimal"/>
      <w:lvlText w:val="%2)"/>
      <w:lvlJc w:val="left"/>
      <w:pPr>
        <w:tabs>
          <w:tab w:val="num" w:pos="927"/>
        </w:tabs>
        <w:ind w:left="927"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82E01EC"/>
    <w:multiLevelType w:val="hybridMultilevel"/>
    <w:tmpl w:val="C2DC0EB8"/>
    <w:lvl w:ilvl="0" w:tplc="B0321958">
      <w:start w:val="1"/>
      <w:numFmt w:val="decimal"/>
      <w:lvlText w:val="%1)"/>
      <w:lvlJc w:val="left"/>
      <w:pPr>
        <w:tabs>
          <w:tab w:val="num" w:pos="1134"/>
        </w:tabs>
        <w:ind w:left="0" w:firstLine="567"/>
      </w:pPr>
      <w:rPr>
        <w:rFonts w:hint="default"/>
      </w:rPr>
    </w:lvl>
    <w:lvl w:ilvl="1" w:tplc="04190019">
      <w:start w:val="1"/>
      <w:numFmt w:val="lowerLetter"/>
      <w:lvlText w:val="%2."/>
      <w:lvlJc w:val="left"/>
      <w:pPr>
        <w:tabs>
          <w:tab w:val="num" w:pos="1440"/>
        </w:tabs>
        <w:ind w:left="1440" w:hanging="360"/>
      </w:pPr>
    </w:lvl>
    <w:lvl w:ilvl="2" w:tplc="0D283992">
      <w:start w:val="4"/>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A6F01C9"/>
    <w:multiLevelType w:val="hybridMultilevel"/>
    <w:tmpl w:val="9BB29E6A"/>
    <w:lvl w:ilvl="0" w:tplc="D8942C32">
      <w:start w:val="3"/>
      <w:numFmt w:val="decimal"/>
      <w:lvlText w:val="%1."/>
      <w:lvlJc w:val="left"/>
      <w:pPr>
        <w:tabs>
          <w:tab w:val="num" w:pos="928"/>
        </w:tabs>
        <w:ind w:left="928" w:hanging="360"/>
      </w:pPr>
      <w:rPr>
        <w:rFonts w:hint="default"/>
        <w:b w:val="0"/>
        <w:lang w:val="ru-RU"/>
      </w:rPr>
    </w:lvl>
    <w:lvl w:ilvl="1" w:tplc="B8726020">
      <w:start w:val="1"/>
      <w:numFmt w:val="decimal"/>
      <w:lvlText w:val="%2)"/>
      <w:lvlJc w:val="left"/>
      <w:pPr>
        <w:tabs>
          <w:tab w:val="num" w:pos="2982"/>
        </w:tabs>
        <w:ind w:left="2982" w:hanging="975"/>
      </w:pPr>
      <w:rPr>
        <w:rFonts w:hint="default"/>
        <w:b w:val="0"/>
        <w:i w:val="0"/>
      </w:rPr>
    </w:lvl>
    <w:lvl w:ilvl="2" w:tplc="10D29400" w:tentative="1">
      <w:start w:val="1"/>
      <w:numFmt w:val="lowerRoman"/>
      <w:lvlText w:val="%3."/>
      <w:lvlJc w:val="right"/>
      <w:pPr>
        <w:tabs>
          <w:tab w:val="num" w:pos="3087"/>
        </w:tabs>
        <w:ind w:left="3087" w:hanging="180"/>
      </w:pPr>
    </w:lvl>
    <w:lvl w:ilvl="3" w:tplc="697C2A02" w:tentative="1">
      <w:start w:val="1"/>
      <w:numFmt w:val="decimal"/>
      <w:lvlText w:val="%4."/>
      <w:lvlJc w:val="left"/>
      <w:pPr>
        <w:tabs>
          <w:tab w:val="num" w:pos="3807"/>
        </w:tabs>
        <w:ind w:left="3807" w:hanging="360"/>
      </w:pPr>
    </w:lvl>
    <w:lvl w:ilvl="4" w:tplc="D1F2BB20" w:tentative="1">
      <w:start w:val="1"/>
      <w:numFmt w:val="lowerLetter"/>
      <w:lvlText w:val="%5."/>
      <w:lvlJc w:val="left"/>
      <w:pPr>
        <w:tabs>
          <w:tab w:val="num" w:pos="4527"/>
        </w:tabs>
        <w:ind w:left="4527" w:hanging="360"/>
      </w:pPr>
    </w:lvl>
    <w:lvl w:ilvl="5" w:tplc="35BE02E6" w:tentative="1">
      <w:start w:val="1"/>
      <w:numFmt w:val="lowerRoman"/>
      <w:lvlText w:val="%6."/>
      <w:lvlJc w:val="right"/>
      <w:pPr>
        <w:tabs>
          <w:tab w:val="num" w:pos="5247"/>
        </w:tabs>
        <w:ind w:left="5247" w:hanging="180"/>
      </w:pPr>
    </w:lvl>
    <w:lvl w:ilvl="6" w:tplc="9770244C" w:tentative="1">
      <w:start w:val="1"/>
      <w:numFmt w:val="decimal"/>
      <w:lvlText w:val="%7."/>
      <w:lvlJc w:val="left"/>
      <w:pPr>
        <w:tabs>
          <w:tab w:val="num" w:pos="5967"/>
        </w:tabs>
        <w:ind w:left="5967" w:hanging="360"/>
      </w:pPr>
    </w:lvl>
    <w:lvl w:ilvl="7" w:tplc="CA6E5C80" w:tentative="1">
      <w:start w:val="1"/>
      <w:numFmt w:val="lowerLetter"/>
      <w:lvlText w:val="%8."/>
      <w:lvlJc w:val="left"/>
      <w:pPr>
        <w:tabs>
          <w:tab w:val="num" w:pos="6687"/>
        </w:tabs>
        <w:ind w:left="6687" w:hanging="360"/>
      </w:pPr>
    </w:lvl>
    <w:lvl w:ilvl="8" w:tplc="F5009642" w:tentative="1">
      <w:start w:val="1"/>
      <w:numFmt w:val="lowerRoman"/>
      <w:lvlText w:val="%9."/>
      <w:lvlJc w:val="right"/>
      <w:pPr>
        <w:tabs>
          <w:tab w:val="num" w:pos="7407"/>
        </w:tabs>
        <w:ind w:left="7407" w:hanging="180"/>
      </w:pPr>
    </w:lvl>
  </w:abstractNum>
  <w:abstractNum w:abstractNumId="24" w15:restartNumberingAfterBreak="0">
    <w:nsid w:val="6AFA36F6"/>
    <w:multiLevelType w:val="hybridMultilevel"/>
    <w:tmpl w:val="6A106A3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B266844"/>
    <w:multiLevelType w:val="hybridMultilevel"/>
    <w:tmpl w:val="9814A572"/>
    <w:lvl w:ilvl="0" w:tplc="FFFFFFFF">
      <w:start w:val="1"/>
      <w:numFmt w:val="decimal"/>
      <w:lvlText w:val="%1)"/>
      <w:lvlJc w:val="left"/>
      <w:pPr>
        <w:tabs>
          <w:tab w:val="num" w:pos="1401"/>
        </w:tabs>
        <w:ind w:left="1401" w:hanging="975"/>
      </w:pPr>
      <w:rPr>
        <w:rFonts w:hint="default"/>
      </w:rPr>
    </w:lvl>
    <w:lvl w:ilvl="1" w:tplc="FFFFFFFF">
      <w:start w:val="6"/>
      <w:numFmt w:val="decimal"/>
      <w:lvlText w:val="%2."/>
      <w:lvlJc w:val="left"/>
      <w:pPr>
        <w:tabs>
          <w:tab w:val="num" w:pos="1647"/>
        </w:tabs>
        <w:ind w:left="1647" w:hanging="360"/>
      </w:pPr>
      <w:rPr>
        <w:rFonts w:hint="default"/>
      </w:rPr>
    </w:lvl>
    <w:lvl w:ilvl="2" w:tplc="FFFFFFFF">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6" w15:restartNumberingAfterBreak="0">
    <w:nsid w:val="6C001D64"/>
    <w:multiLevelType w:val="hybridMultilevel"/>
    <w:tmpl w:val="C2304FFC"/>
    <w:lvl w:ilvl="0" w:tplc="80EC4D12">
      <w:start w:val="1"/>
      <w:numFmt w:val="decimal"/>
      <w:pStyle w:val="a1"/>
      <w:lvlText w:val="%1)"/>
      <w:lvlJc w:val="left"/>
      <w:pPr>
        <w:tabs>
          <w:tab w:val="num" w:pos="1080"/>
        </w:tabs>
        <w:ind w:left="1080" w:hanging="360"/>
      </w:pPr>
      <w:rPr>
        <w:rFonts w:hint="default"/>
      </w:rPr>
    </w:lvl>
    <w:lvl w:ilvl="1" w:tplc="04190011">
      <w:start w:val="1"/>
      <w:numFmt w:val="decimal"/>
      <w:lvlText w:val="%2)"/>
      <w:lvlJc w:val="left"/>
      <w:pPr>
        <w:tabs>
          <w:tab w:val="num" w:pos="1800"/>
        </w:tabs>
        <w:ind w:left="1800" w:hanging="360"/>
      </w:pPr>
      <w:rPr>
        <w:rFonts w:hint="default"/>
      </w:rPr>
    </w:lvl>
    <w:lvl w:ilvl="2" w:tplc="1DD82828">
      <w:start w:val="20"/>
      <w:numFmt w:val="decimal"/>
      <w:lvlText w:val="%3"/>
      <w:lvlJc w:val="left"/>
      <w:pPr>
        <w:tabs>
          <w:tab w:val="num" w:pos="2700"/>
        </w:tabs>
        <w:ind w:left="2700" w:hanging="360"/>
      </w:pPr>
      <w:rPr>
        <w:rFonts w:hint="default"/>
      </w:rPr>
    </w:lvl>
    <w:lvl w:ilvl="3" w:tplc="95041D56">
      <w:start w:val="22"/>
      <w:numFmt w:val="decimal"/>
      <w:lvlText w:val="%4."/>
      <w:lvlJc w:val="left"/>
      <w:pPr>
        <w:tabs>
          <w:tab w:val="num" w:pos="3240"/>
        </w:tabs>
        <w:ind w:left="3240" w:hanging="36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75C72156"/>
    <w:multiLevelType w:val="hybridMultilevel"/>
    <w:tmpl w:val="D054DA94"/>
    <w:lvl w:ilvl="0" w:tplc="EEBAE33A">
      <w:start w:val="1"/>
      <w:numFmt w:val="decimal"/>
      <w:lvlText w:val="%1)"/>
      <w:lvlJc w:val="left"/>
      <w:pPr>
        <w:tabs>
          <w:tab w:val="num" w:pos="1482"/>
        </w:tabs>
        <w:ind w:left="1482" w:hanging="915"/>
      </w:pPr>
      <w:rPr>
        <w:rFonts w:hint="default"/>
        <w:strike w:val="0"/>
      </w:rPr>
    </w:lvl>
    <w:lvl w:ilvl="1" w:tplc="04190019">
      <w:start w:val="66"/>
      <w:numFmt w:val="decimal"/>
      <w:lvlText w:val="%2."/>
      <w:lvlJc w:val="left"/>
      <w:pPr>
        <w:tabs>
          <w:tab w:val="num" w:pos="1647"/>
        </w:tabs>
        <w:ind w:left="1647" w:hanging="360"/>
      </w:pPr>
      <w:rPr>
        <w:rFonts w:hint="default"/>
      </w:rPr>
    </w:lvl>
    <w:lvl w:ilvl="2" w:tplc="EE04CCA0">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8" w15:restartNumberingAfterBreak="0">
    <w:nsid w:val="78860749"/>
    <w:multiLevelType w:val="hybridMultilevel"/>
    <w:tmpl w:val="528E6FBE"/>
    <w:lvl w:ilvl="0" w:tplc="247E71D0">
      <w:start w:val="1"/>
      <w:numFmt w:val="decimal"/>
      <w:lvlText w:val="%1)"/>
      <w:lvlJc w:val="left"/>
      <w:pPr>
        <w:tabs>
          <w:tab w:val="num" w:pos="1134"/>
        </w:tabs>
        <w:ind w:left="0" w:firstLine="567"/>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8A4753B"/>
    <w:multiLevelType w:val="hybridMultilevel"/>
    <w:tmpl w:val="1A385F88"/>
    <w:lvl w:ilvl="0" w:tplc="B966096E">
      <w:start w:val="1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7C730ACA"/>
    <w:multiLevelType w:val="hybridMultilevel"/>
    <w:tmpl w:val="3DDC926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EDC100E"/>
    <w:multiLevelType w:val="hybridMultilevel"/>
    <w:tmpl w:val="88E417E8"/>
    <w:lvl w:ilvl="0" w:tplc="58DA36DA">
      <w:start w:val="1"/>
      <w:numFmt w:val="decimal"/>
      <w:pStyle w:val="a2"/>
      <w:lvlText w:val="%1."/>
      <w:lvlJc w:val="left"/>
      <w:pPr>
        <w:tabs>
          <w:tab w:val="num" w:pos="540"/>
        </w:tabs>
        <w:ind w:left="-27" w:firstLine="567"/>
      </w:pPr>
      <w:rPr>
        <w:rFonts w:hint="default"/>
        <w:b w:val="0"/>
      </w:rPr>
    </w:lvl>
    <w:lvl w:ilvl="1" w:tplc="9D24FD50">
      <w:start w:val="1"/>
      <w:numFmt w:val="decimal"/>
      <w:lvlText w:val="%2)"/>
      <w:lvlJc w:val="left"/>
      <w:pPr>
        <w:ind w:left="1650" w:hanging="930"/>
      </w:pPr>
      <w:rPr>
        <w:rFonts w:ascii="Times New Roman"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21"/>
  </w:num>
  <w:num w:numId="3">
    <w:abstractNumId w:val="25"/>
  </w:num>
  <w:num w:numId="4">
    <w:abstractNumId w:val="27"/>
  </w:num>
  <w:num w:numId="5">
    <w:abstractNumId w:val="7"/>
  </w:num>
  <w:num w:numId="6">
    <w:abstractNumId w:val="8"/>
  </w:num>
  <w:num w:numId="7">
    <w:abstractNumId w:val="31"/>
  </w:num>
  <w:num w:numId="8">
    <w:abstractNumId w:val="22"/>
  </w:num>
  <w:num w:numId="9">
    <w:abstractNumId w:val="10"/>
  </w:num>
  <w:num w:numId="10">
    <w:abstractNumId w:val="30"/>
  </w:num>
  <w:num w:numId="11">
    <w:abstractNumId w:val="18"/>
  </w:num>
  <w:num w:numId="12">
    <w:abstractNumId w:val="19"/>
  </w:num>
  <w:num w:numId="13">
    <w:abstractNumId w:val="20"/>
  </w:num>
  <w:num w:numId="14">
    <w:abstractNumId w:val="13"/>
  </w:num>
  <w:num w:numId="15">
    <w:abstractNumId w:val="26"/>
  </w:num>
  <w:num w:numId="16">
    <w:abstractNumId w:val="3"/>
  </w:num>
  <w:num w:numId="17">
    <w:abstractNumId w:val="4"/>
  </w:num>
  <w:num w:numId="18">
    <w:abstractNumId w:val="11"/>
  </w:num>
  <w:num w:numId="19">
    <w:abstractNumId w:val="8"/>
  </w:num>
  <w:num w:numId="20">
    <w:abstractNumId w:val="16"/>
  </w:num>
  <w:num w:numId="21">
    <w:abstractNumId w:val="28"/>
  </w:num>
  <w:num w:numId="22">
    <w:abstractNumId w:val="2"/>
    <w:lvlOverride w:ilvl="0">
      <w:startOverride w:val="1"/>
    </w:lvlOverride>
  </w:num>
  <w:num w:numId="23">
    <w:abstractNumId w:val="1"/>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24"/>
  </w:num>
  <w:num w:numId="27">
    <w:abstractNumId w:val="29"/>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6"/>
  </w:num>
  <w:num w:numId="32">
    <w:abstractNumId w:val="15"/>
  </w:num>
  <w:num w:numId="33">
    <w:abstractNumId w:val="12"/>
  </w:num>
  <w:num w:numId="34">
    <w:abstractNumId w:val="9"/>
  </w:num>
  <w:num w:numId="35">
    <w:abstractNumId w:val="23"/>
  </w:num>
  <w:num w:numId="36">
    <w:abstractNumId w:val="2"/>
    <w:lvlOverride w:ilvl="0">
      <w:startOverride w:val="1"/>
    </w:lvlOverride>
  </w:num>
  <w:num w:numId="37">
    <w:abstractNumId w:val="2"/>
    <w:lvlOverride w:ilvl="0">
      <w:startOverride w:val="1"/>
    </w:lvlOverride>
  </w:num>
  <w:num w:numId="38">
    <w:abstractNumId w:val="2"/>
  </w:num>
  <w:num w:numId="39">
    <w:abstractNumId w:val="1"/>
  </w:num>
  <w:num w:numId="40">
    <w:abstractNumId w:val="0"/>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C3"/>
    <w:rsid w:val="00043386"/>
    <w:rsid w:val="000623FE"/>
    <w:rsid w:val="00064C1F"/>
    <w:rsid w:val="000D4B2A"/>
    <w:rsid w:val="000F07C3"/>
    <w:rsid w:val="001010EF"/>
    <w:rsid w:val="00155594"/>
    <w:rsid w:val="001822ED"/>
    <w:rsid w:val="001C4C72"/>
    <w:rsid w:val="001D14FD"/>
    <w:rsid w:val="001E134B"/>
    <w:rsid w:val="00234109"/>
    <w:rsid w:val="00285953"/>
    <w:rsid w:val="00295F6C"/>
    <w:rsid w:val="002A5A66"/>
    <w:rsid w:val="002B2494"/>
    <w:rsid w:val="002D757B"/>
    <w:rsid w:val="002F2F84"/>
    <w:rsid w:val="00326562"/>
    <w:rsid w:val="00330ACA"/>
    <w:rsid w:val="00335EF9"/>
    <w:rsid w:val="003402EC"/>
    <w:rsid w:val="0036038F"/>
    <w:rsid w:val="00371642"/>
    <w:rsid w:val="0037758B"/>
    <w:rsid w:val="003A0A59"/>
    <w:rsid w:val="003C7630"/>
    <w:rsid w:val="00426262"/>
    <w:rsid w:val="00454856"/>
    <w:rsid w:val="004622A6"/>
    <w:rsid w:val="00480B7F"/>
    <w:rsid w:val="004968C9"/>
    <w:rsid w:val="004A436C"/>
    <w:rsid w:val="004B3B12"/>
    <w:rsid w:val="004F139F"/>
    <w:rsid w:val="0052500B"/>
    <w:rsid w:val="00525E84"/>
    <w:rsid w:val="0053060F"/>
    <w:rsid w:val="005429C3"/>
    <w:rsid w:val="00553124"/>
    <w:rsid w:val="005D678F"/>
    <w:rsid w:val="005E6B7E"/>
    <w:rsid w:val="00601423"/>
    <w:rsid w:val="00657467"/>
    <w:rsid w:val="00682D02"/>
    <w:rsid w:val="00722279"/>
    <w:rsid w:val="00726089"/>
    <w:rsid w:val="00731A20"/>
    <w:rsid w:val="007748C5"/>
    <w:rsid w:val="007F30FD"/>
    <w:rsid w:val="00823EE4"/>
    <w:rsid w:val="0084272B"/>
    <w:rsid w:val="00843F13"/>
    <w:rsid w:val="00847658"/>
    <w:rsid w:val="008624F7"/>
    <w:rsid w:val="008906EE"/>
    <w:rsid w:val="008C541E"/>
    <w:rsid w:val="008E714E"/>
    <w:rsid w:val="00900FC0"/>
    <w:rsid w:val="00936A35"/>
    <w:rsid w:val="00943305"/>
    <w:rsid w:val="009612BF"/>
    <w:rsid w:val="009A7B91"/>
    <w:rsid w:val="00A222C8"/>
    <w:rsid w:val="00A63B7F"/>
    <w:rsid w:val="00AA1518"/>
    <w:rsid w:val="00AC7C78"/>
    <w:rsid w:val="00AE4B5A"/>
    <w:rsid w:val="00B107CB"/>
    <w:rsid w:val="00B23560"/>
    <w:rsid w:val="00B67780"/>
    <w:rsid w:val="00BA24E5"/>
    <w:rsid w:val="00BB2042"/>
    <w:rsid w:val="00BE1F58"/>
    <w:rsid w:val="00C06AE4"/>
    <w:rsid w:val="00C14176"/>
    <w:rsid w:val="00C355AB"/>
    <w:rsid w:val="00CA4A32"/>
    <w:rsid w:val="00CA58E9"/>
    <w:rsid w:val="00CD19E8"/>
    <w:rsid w:val="00CF140B"/>
    <w:rsid w:val="00D61E3E"/>
    <w:rsid w:val="00D7129F"/>
    <w:rsid w:val="00D73273"/>
    <w:rsid w:val="00D931C5"/>
    <w:rsid w:val="00DC5E2F"/>
    <w:rsid w:val="00DC684D"/>
    <w:rsid w:val="00DD25BE"/>
    <w:rsid w:val="00DE0990"/>
    <w:rsid w:val="00DE4AA5"/>
    <w:rsid w:val="00DF4C1B"/>
    <w:rsid w:val="00E26F13"/>
    <w:rsid w:val="00E54DD4"/>
    <w:rsid w:val="00E56B4E"/>
    <w:rsid w:val="00E83929"/>
    <w:rsid w:val="00EB5C12"/>
    <w:rsid w:val="00EE40D0"/>
    <w:rsid w:val="00F963D1"/>
    <w:rsid w:val="00FD2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B8595-838B-4F0A-8D25-146885C4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F07C3"/>
    <w:pPr>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0F07C3"/>
    <w:pPr>
      <w:keepNext/>
      <w:ind w:left="5387"/>
      <w:jc w:val="both"/>
      <w:outlineLvl w:val="0"/>
    </w:pPr>
    <w:rPr>
      <w:b/>
      <w:sz w:val="28"/>
    </w:rPr>
  </w:style>
  <w:style w:type="paragraph" w:styleId="22">
    <w:name w:val="heading 2"/>
    <w:basedOn w:val="a3"/>
    <w:next w:val="a3"/>
    <w:link w:val="23"/>
    <w:qFormat/>
    <w:rsid w:val="000F07C3"/>
    <w:pPr>
      <w:keepNext/>
      <w:outlineLvl w:val="1"/>
    </w:pPr>
    <w:rPr>
      <w:b/>
      <w:bCs/>
      <w:color w:val="000080"/>
      <w:sz w:val="24"/>
    </w:rPr>
  </w:style>
  <w:style w:type="paragraph" w:styleId="30">
    <w:name w:val="heading 3"/>
    <w:basedOn w:val="a3"/>
    <w:next w:val="a3"/>
    <w:link w:val="31"/>
    <w:qFormat/>
    <w:rsid w:val="000F07C3"/>
    <w:pPr>
      <w:keepNext/>
      <w:spacing w:before="240"/>
      <w:jc w:val="center"/>
      <w:outlineLvl w:val="2"/>
    </w:pPr>
    <w:rPr>
      <w:b/>
      <w:sz w:val="28"/>
    </w:rPr>
  </w:style>
  <w:style w:type="paragraph" w:styleId="4">
    <w:name w:val="heading 4"/>
    <w:basedOn w:val="a3"/>
    <w:next w:val="a3"/>
    <w:link w:val="40"/>
    <w:qFormat/>
    <w:rsid w:val="000F07C3"/>
    <w:pPr>
      <w:keepNext/>
      <w:jc w:val="center"/>
      <w:outlineLvl w:val="3"/>
    </w:pPr>
    <w:rPr>
      <w:rFonts w:ascii="Garamond" w:hAnsi="Garamond"/>
      <w:b/>
      <w:color w:val="000080"/>
      <w:sz w:val="36"/>
      <w:lang w:eastAsia="en-US"/>
    </w:rPr>
  </w:style>
  <w:style w:type="paragraph" w:styleId="50">
    <w:name w:val="heading 5"/>
    <w:basedOn w:val="a3"/>
    <w:next w:val="a3"/>
    <w:link w:val="51"/>
    <w:qFormat/>
    <w:rsid w:val="000F07C3"/>
    <w:pPr>
      <w:keepNext/>
      <w:jc w:val="center"/>
      <w:outlineLvl w:val="4"/>
    </w:pPr>
    <w:rPr>
      <w:rFonts w:ascii="Garamond" w:hAnsi="Garamond"/>
      <w:b/>
      <w:bCs/>
      <w:color w:val="0000FF"/>
      <w:sz w:val="26"/>
    </w:rPr>
  </w:style>
  <w:style w:type="paragraph" w:styleId="6">
    <w:name w:val="heading 6"/>
    <w:basedOn w:val="a3"/>
    <w:next w:val="a3"/>
    <w:link w:val="60"/>
    <w:qFormat/>
    <w:rsid w:val="000F07C3"/>
    <w:pPr>
      <w:keepNext/>
      <w:jc w:val="right"/>
      <w:outlineLvl w:val="5"/>
    </w:pPr>
    <w:rPr>
      <w:b/>
      <w:sz w:val="28"/>
    </w:rPr>
  </w:style>
  <w:style w:type="paragraph" w:styleId="7">
    <w:name w:val="heading 7"/>
    <w:basedOn w:val="6"/>
    <w:next w:val="Level7Indent"/>
    <w:link w:val="70"/>
    <w:qFormat/>
    <w:rsid w:val="000F07C3"/>
    <w:pPr>
      <w:spacing w:before="120" w:after="240"/>
      <w:jc w:val="both"/>
      <w:outlineLvl w:val="6"/>
    </w:pPr>
    <w:rPr>
      <w:b w:val="0"/>
      <w:i/>
      <w:sz w:val="26"/>
      <w:lang w:val="en-GB"/>
    </w:rPr>
  </w:style>
  <w:style w:type="paragraph" w:styleId="8">
    <w:name w:val="heading 8"/>
    <w:basedOn w:val="a3"/>
    <w:next w:val="a3"/>
    <w:link w:val="80"/>
    <w:qFormat/>
    <w:rsid w:val="000F07C3"/>
    <w:pPr>
      <w:keepNext/>
      <w:jc w:val="center"/>
      <w:outlineLvl w:val="7"/>
    </w:pPr>
    <w:rPr>
      <w:rFonts w:ascii="Garamond" w:hAnsi="Garamond"/>
      <w:b/>
      <w:color w:val="000080"/>
      <w:sz w:val="42"/>
      <w:lang w:eastAsia="en-US"/>
    </w:rPr>
  </w:style>
  <w:style w:type="paragraph" w:styleId="9">
    <w:name w:val="heading 9"/>
    <w:basedOn w:val="a3"/>
    <w:next w:val="a3"/>
    <w:link w:val="90"/>
    <w:qFormat/>
    <w:rsid w:val="000F07C3"/>
    <w:pPr>
      <w:keepNext/>
      <w:jc w:val="center"/>
      <w:outlineLvl w:val="8"/>
    </w:pPr>
    <w:rPr>
      <w:b/>
      <w:color w:val="0000FF"/>
      <w:sz w:val="32"/>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0F07C3"/>
    <w:rPr>
      <w:rFonts w:ascii="Times New Roman" w:eastAsia="Times New Roman" w:hAnsi="Times New Roman" w:cs="Times New Roman"/>
      <w:b/>
      <w:sz w:val="28"/>
      <w:szCs w:val="20"/>
      <w:lang w:eastAsia="ru-RU"/>
    </w:rPr>
  </w:style>
  <w:style w:type="character" w:customStyle="1" w:styleId="23">
    <w:name w:val="Заголовок 2 Знак"/>
    <w:basedOn w:val="a4"/>
    <w:link w:val="22"/>
    <w:rsid w:val="000F07C3"/>
    <w:rPr>
      <w:rFonts w:ascii="Times New Roman" w:eastAsia="Times New Roman" w:hAnsi="Times New Roman" w:cs="Times New Roman"/>
      <w:b/>
      <w:bCs/>
      <w:color w:val="000080"/>
      <w:sz w:val="24"/>
      <w:szCs w:val="20"/>
      <w:lang w:eastAsia="ru-RU"/>
    </w:rPr>
  </w:style>
  <w:style w:type="character" w:customStyle="1" w:styleId="31">
    <w:name w:val="Заголовок 3 Знак"/>
    <w:basedOn w:val="a4"/>
    <w:link w:val="30"/>
    <w:rsid w:val="000F07C3"/>
    <w:rPr>
      <w:rFonts w:ascii="Times New Roman" w:eastAsia="Times New Roman" w:hAnsi="Times New Roman" w:cs="Times New Roman"/>
      <w:b/>
      <w:sz w:val="28"/>
      <w:szCs w:val="20"/>
      <w:lang w:eastAsia="ru-RU"/>
    </w:rPr>
  </w:style>
  <w:style w:type="character" w:customStyle="1" w:styleId="40">
    <w:name w:val="Заголовок 4 Знак"/>
    <w:basedOn w:val="a4"/>
    <w:link w:val="4"/>
    <w:rsid w:val="000F07C3"/>
    <w:rPr>
      <w:rFonts w:ascii="Garamond" w:eastAsia="Times New Roman" w:hAnsi="Garamond" w:cs="Times New Roman"/>
      <w:b/>
      <w:color w:val="000080"/>
      <w:sz w:val="36"/>
      <w:szCs w:val="20"/>
    </w:rPr>
  </w:style>
  <w:style w:type="character" w:customStyle="1" w:styleId="51">
    <w:name w:val="Заголовок 5 Знак"/>
    <w:basedOn w:val="a4"/>
    <w:link w:val="50"/>
    <w:rsid w:val="000F07C3"/>
    <w:rPr>
      <w:rFonts w:ascii="Garamond" w:eastAsia="Times New Roman" w:hAnsi="Garamond" w:cs="Times New Roman"/>
      <w:b/>
      <w:bCs/>
      <w:color w:val="0000FF"/>
      <w:sz w:val="26"/>
      <w:szCs w:val="20"/>
      <w:lang w:eastAsia="ru-RU"/>
    </w:rPr>
  </w:style>
  <w:style w:type="character" w:customStyle="1" w:styleId="60">
    <w:name w:val="Заголовок 6 Знак"/>
    <w:basedOn w:val="a4"/>
    <w:link w:val="6"/>
    <w:rsid w:val="000F07C3"/>
    <w:rPr>
      <w:rFonts w:ascii="Times New Roman" w:eastAsia="Times New Roman" w:hAnsi="Times New Roman" w:cs="Times New Roman"/>
      <w:b/>
      <w:sz w:val="28"/>
      <w:szCs w:val="20"/>
      <w:lang w:eastAsia="ru-RU"/>
    </w:rPr>
  </w:style>
  <w:style w:type="character" w:customStyle="1" w:styleId="70">
    <w:name w:val="Заголовок 7 Знак"/>
    <w:basedOn w:val="a4"/>
    <w:link w:val="7"/>
    <w:rsid w:val="000F07C3"/>
    <w:rPr>
      <w:rFonts w:ascii="Times New Roman" w:eastAsia="Times New Roman" w:hAnsi="Times New Roman" w:cs="Times New Roman"/>
      <w:i/>
      <w:sz w:val="26"/>
      <w:szCs w:val="20"/>
      <w:lang w:val="en-GB" w:eastAsia="ru-RU"/>
    </w:rPr>
  </w:style>
  <w:style w:type="character" w:customStyle="1" w:styleId="80">
    <w:name w:val="Заголовок 8 Знак"/>
    <w:basedOn w:val="a4"/>
    <w:link w:val="8"/>
    <w:rsid w:val="000F07C3"/>
    <w:rPr>
      <w:rFonts w:ascii="Garamond" w:eastAsia="Times New Roman" w:hAnsi="Garamond" w:cs="Times New Roman"/>
      <w:b/>
      <w:color w:val="000080"/>
      <w:sz w:val="42"/>
      <w:szCs w:val="20"/>
    </w:rPr>
  </w:style>
  <w:style w:type="character" w:customStyle="1" w:styleId="90">
    <w:name w:val="Заголовок 9 Знак"/>
    <w:basedOn w:val="a4"/>
    <w:link w:val="9"/>
    <w:rsid w:val="000F07C3"/>
    <w:rPr>
      <w:rFonts w:ascii="Times New Roman" w:eastAsia="Times New Roman" w:hAnsi="Times New Roman" w:cs="Times New Roman"/>
      <w:b/>
      <w:color w:val="0000FF"/>
      <w:sz w:val="32"/>
      <w:szCs w:val="20"/>
    </w:rPr>
  </w:style>
  <w:style w:type="paragraph" w:customStyle="1" w:styleId="Level7Indent">
    <w:name w:val="Level 7 Indent"/>
    <w:basedOn w:val="Level1Indent"/>
    <w:rsid w:val="000F07C3"/>
    <w:pPr>
      <w:ind w:left="2517"/>
    </w:pPr>
  </w:style>
  <w:style w:type="paragraph" w:customStyle="1" w:styleId="Level1Indent">
    <w:name w:val="Level 1 Indent"/>
    <w:basedOn w:val="a3"/>
    <w:rsid w:val="000F07C3"/>
    <w:pPr>
      <w:spacing w:after="240"/>
      <w:ind w:left="357"/>
      <w:jc w:val="both"/>
    </w:pPr>
    <w:rPr>
      <w:sz w:val="26"/>
      <w:lang w:val="en-GB"/>
    </w:rPr>
  </w:style>
  <w:style w:type="paragraph" w:customStyle="1" w:styleId="Iauiue">
    <w:name w:val="Iau?iue"/>
    <w:rsid w:val="000F07C3"/>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3"/>
    <w:link w:val="25"/>
    <w:rsid w:val="000F07C3"/>
    <w:pPr>
      <w:widowControl w:val="0"/>
      <w:ind w:firstLine="720"/>
      <w:jc w:val="both"/>
    </w:pPr>
    <w:rPr>
      <w:sz w:val="28"/>
    </w:rPr>
  </w:style>
  <w:style w:type="character" w:customStyle="1" w:styleId="25">
    <w:name w:val="Основной текст 2 Знак"/>
    <w:basedOn w:val="a4"/>
    <w:link w:val="24"/>
    <w:rsid w:val="000F07C3"/>
    <w:rPr>
      <w:rFonts w:ascii="Times New Roman" w:eastAsia="Times New Roman" w:hAnsi="Times New Roman" w:cs="Times New Roman"/>
      <w:sz w:val="28"/>
      <w:szCs w:val="20"/>
      <w:lang w:eastAsia="ru-RU"/>
    </w:rPr>
  </w:style>
  <w:style w:type="paragraph" w:customStyle="1" w:styleId="11">
    <w:name w:val="Верхний колонтитул1"/>
    <w:basedOn w:val="a3"/>
    <w:rsid w:val="000F07C3"/>
    <w:pPr>
      <w:tabs>
        <w:tab w:val="center" w:pos="4153"/>
        <w:tab w:val="right" w:pos="8306"/>
      </w:tabs>
    </w:pPr>
  </w:style>
  <w:style w:type="character" w:customStyle="1" w:styleId="a7">
    <w:name w:val="номер страницы"/>
    <w:basedOn w:val="a4"/>
    <w:rsid w:val="000F07C3"/>
  </w:style>
  <w:style w:type="paragraph" w:styleId="26">
    <w:name w:val="Body Text Indent 2"/>
    <w:basedOn w:val="a3"/>
    <w:link w:val="27"/>
    <w:rsid w:val="000F07C3"/>
    <w:pPr>
      <w:ind w:left="5670"/>
    </w:pPr>
  </w:style>
  <w:style w:type="character" w:customStyle="1" w:styleId="27">
    <w:name w:val="Основной текст с отступом 2 Знак"/>
    <w:basedOn w:val="a4"/>
    <w:link w:val="26"/>
    <w:rsid w:val="000F07C3"/>
    <w:rPr>
      <w:rFonts w:ascii="Times New Roman" w:eastAsia="Times New Roman" w:hAnsi="Times New Roman" w:cs="Times New Roman"/>
      <w:sz w:val="20"/>
      <w:szCs w:val="20"/>
      <w:lang w:eastAsia="ru-RU"/>
    </w:rPr>
  </w:style>
  <w:style w:type="paragraph" w:styleId="32">
    <w:name w:val="Body Text Indent 3"/>
    <w:basedOn w:val="a3"/>
    <w:link w:val="33"/>
    <w:rsid w:val="000F07C3"/>
    <w:pPr>
      <w:ind w:firstLine="720"/>
    </w:pPr>
    <w:rPr>
      <w:sz w:val="28"/>
    </w:rPr>
  </w:style>
  <w:style w:type="character" w:customStyle="1" w:styleId="33">
    <w:name w:val="Основной текст с отступом 3 Знак"/>
    <w:basedOn w:val="a4"/>
    <w:link w:val="32"/>
    <w:rsid w:val="000F07C3"/>
    <w:rPr>
      <w:rFonts w:ascii="Times New Roman" w:eastAsia="Times New Roman" w:hAnsi="Times New Roman" w:cs="Times New Roman"/>
      <w:sz w:val="28"/>
      <w:szCs w:val="20"/>
      <w:lang w:eastAsia="ru-RU"/>
    </w:rPr>
  </w:style>
  <w:style w:type="paragraph" w:styleId="a8">
    <w:name w:val="Body Text"/>
    <w:basedOn w:val="a3"/>
    <w:link w:val="a9"/>
    <w:rsid w:val="000F07C3"/>
    <w:pPr>
      <w:tabs>
        <w:tab w:val="left" w:pos="0"/>
      </w:tabs>
      <w:jc w:val="both"/>
    </w:pPr>
    <w:rPr>
      <w:sz w:val="28"/>
    </w:rPr>
  </w:style>
  <w:style w:type="character" w:customStyle="1" w:styleId="a9">
    <w:name w:val="Основной текст Знак"/>
    <w:basedOn w:val="a4"/>
    <w:link w:val="a8"/>
    <w:rsid w:val="000F07C3"/>
    <w:rPr>
      <w:rFonts w:ascii="Times New Roman" w:eastAsia="Times New Roman" w:hAnsi="Times New Roman" w:cs="Times New Roman"/>
      <w:sz w:val="28"/>
      <w:szCs w:val="20"/>
      <w:lang w:eastAsia="ru-RU"/>
    </w:rPr>
  </w:style>
  <w:style w:type="paragraph" w:styleId="aa">
    <w:name w:val="header"/>
    <w:basedOn w:val="a3"/>
    <w:link w:val="ab"/>
    <w:rsid w:val="000F07C3"/>
    <w:pPr>
      <w:tabs>
        <w:tab w:val="center" w:pos="4153"/>
        <w:tab w:val="right" w:pos="8306"/>
      </w:tabs>
    </w:pPr>
  </w:style>
  <w:style w:type="character" w:customStyle="1" w:styleId="ab">
    <w:name w:val="Верхний колонтитул Знак"/>
    <w:basedOn w:val="a4"/>
    <w:link w:val="aa"/>
    <w:rsid w:val="000F07C3"/>
    <w:rPr>
      <w:rFonts w:ascii="Times New Roman" w:eastAsia="Times New Roman" w:hAnsi="Times New Roman" w:cs="Times New Roman"/>
      <w:sz w:val="20"/>
      <w:szCs w:val="20"/>
      <w:lang w:eastAsia="ru-RU"/>
    </w:rPr>
  </w:style>
  <w:style w:type="paragraph" w:styleId="ac">
    <w:name w:val="footer"/>
    <w:basedOn w:val="a3"/>
    <w:link w:val="ad"/>
    <w:rsid w:val="000F07C3"/>
    <w:pPr>
      <w:tabs>
        <w:tab w:val="center" w:pos="4153"/>
        <w:tab w:val="right" w:pos="8306"/>
      </w:tabs>
    </w:pPr>
  </w:style>
  <w:style w:type="character" w:customStyle="1" w:styleId="ad">
    <w:name w:val="Нижний колонтитул Знак"/>
    <w:basedOn w:val="a4"/>
    <w:link w:val="ac"/>
    <w:rsid w:val="000F07C3"/>
    <w:rPr>
      <w:rFonts w:ascii="Times New Roman" w:eastAsia="Times New Roman" w:hAnsi="Times New Roman" w:cs="Times New Roman"/>
      <w:sz w:val="20"/>
      <w:szCs w:val="20"/>
      <w:lang w:eastAsia="ru-RU"/>
    </w:rPr>
  </w:style>
  <w:style w:type="paragraph" w:styleId="ae">
    <w:name w:val="Body Text Indent"/>
    <w:basedOn w:val="a3"/>
    <w:link w:val="af"/>
    <w:rsid w:val="000F07C3"/>
    <w:pPr>
      <w:ind w:firstLine="567"/>
      <w:jc w:val="both"/>
    </w:pPr>
    <w:rPr>
      <w:i/>
      <w:sz w:val="28"/>
    </w:rPr>
  </w:style>
  <w:style w:type="character" w:customStyle="1" w:styleId="af">
    <w:name w:val="Основной текст с отступом Знак"/>
    <w:basedOn w:val="a4"/>
    <w:link w:val="ae"/>
    <w:rsid w:val="000F07C3"/>
    <w:rPr>
      <w:rFonts w:ascii="Times New Roman" w:eastAsia="Times New Roman" w:hAnsi="Times New Roman" w:cs="Times New Roman"/>
      <w:i/>
      <w:sz w:val="28"/>
      <w:szCs w:val="20"/>
      <w:lang w:eastAsia="ru-RU"/>
    </w:rPr>
  </w:style>
  <w:style w:type="paragraph" w:customStyle="1" w:styleId="-2">
    <w:name w:val="Основной-2"/>
    <w:rsid w:val="000F07C3"/>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af0">
    <w:name w:val="Title"/>
    <w:basedOn w:val="a3"/>
    <w:link w:val="af1"/>
    <w:qFormat/>
    <w:rsid w:val="000F07C3"/>
    <w:pPr>
      <w:ind w:left="5387"/>
      <w:jc w:val="center"/>
    </w:pPr>
    <w:rPr>
      <w:sz w:val="28"/>
    </w:rPr>
  </w:style>
  <w:style w:type="character" w:customStyle="1" w:styleId="af1">
    <w:name w:val="Название Знак"/>
    <w:basedOn w:val="a4"/>
    <w:link w:val="af0"/>
    <w:rsid w:val="000F07C3"/>
    <w:rPr>
      <w:rFonts w:ascii="Times New Roman" w:eastAsia="Times New Roman" w:hAnsi="Times New Roman" w:cs="Times New Roman"/>
      <w:sz w:val="28"/>
      <w:szCs w:val="20"/>
      <w:lang w:eastAsia="ru-RU"/>
    </w:rPr>
  </w:style>
  <w:style w:type="paragraph" w:styleId="34">
    <w:name w:val="Body Text 3"/>
    <w:basedOn w:val="a3"/>
    <w:link w:val="35"/>
    <w:rsid w:val="000F07C3"/>
    <w:pPr>
      <w:jc w:val="center"/>
    </w:pPr>
    <w:rPr>
      <w:b/>
      <w:sz w:val="28"/>
    </w:rPr>
  </w:style>
  <w:style w:type="character" w:customStyle="1" w:styleId="35">
    <w:name w:val="Основной текст 3 Знак"/>
    <w:basedOn w:val="a4"/>
    <w:link w:val="34"/>
    <w:rsid w:val="000F07C3"/>
    <w:rPr>
      <w:rFonts w:ascii="Times New Roman" w:eastAsia="Times New Roman" w:hAnsi="Times New Roman" w:cs="Times New Roman"/>
      <w:b/>
      <w:sz w:val="28"/>
      <w:szCs w:val="20"/>
      <w:lang w:eastAsia="ru-RU"/>
    </w:rPr>
  </w:style>
  <w:style w:type="character" w:styleId="af2">
    <w:name w:val="page number"/>
    <w:basedOn w:val="a4"/>
    <w:rsid w:val="000F07C3"/>
  </w:style>
  <w:style w:type="paragraph" w:styleId="28">
    <w:name w:val="envelope return"/>
    <w:basedOn w:val="a3"/>
    <w:rsid w:val="000F07C3"/>
    <w:pPr>
      <w:spacing w:after="240"/>
      <w:jc w:val="both"/>
    </w:pPr>
  </w:style>
  <w:style w:type="paragraph" w:customStyle="1" w:styleId="210">
    <w:name w:val="Основной текст с отступом 21"/>
    <w:basedOn w:val="a3"/>
    <w:rsid w:val="000F07C3"/>
    <w:pPr>
      <w:widowControl w:val="0"/>
      <w:ind w:firstLine="360"/>
    </w:pPr>
    <w:rPr>
      <w:sz w:val="28"/>
    </w:rPr>
  </w:style>
  <w:style w:type="paragraph" w:styleId="af3">
    <w:name w:val="Subtitle"/>
    <w:basedOn w:val="a3"/>
    <w:link w:val="af4"/>
    <w:qFormat/>
    <w:rsid w:val="000F07C3"/>
    <w:pPr>
      <w:jc w:val="center"/>
    </w:pPr>
    <w:rPr>
      <w:rFonts w:ascii="Times New Roman CYR" w:hAnsi="Times New Roman CYR"/>
      <w:b/>
      <w:caps/>
      <w:sz w:val="24"/>
    </w:rPr>
  </w:style>
  <w:style w:type="character" w:customStyle="1" w:styleId="af4">
    <w:name w:val="Подзаголовок Знак"/>
    <w:basedOn w:val="a4"/>
    <w:link w:val="af3"/>
    <w:rsid w:val="000F07C3"/>
    <w:rPr>
      <w:rFonts w:ascii="Times New Roman CYR" w:eastAsia="Times New Roman" w:hAnsi="Times New Roman CYR" w:cs="Times New Roman"/>
      <w:b/>
      <w:caps/>
      <w:sz w:val="24"/>
      <w:szCs w:val="20"/>
      <w:lang w:eastAsia="ru-RU"/>
    </w:rPr>
  </w:style>
  <w:style w:type="paragraph" w:customStyle="1" w:styleId="Normal-0">
    <w:name w:val="Normal-0"/>
    <w:basedOn w:val="a3"/>
    <w:link w:val="Normal-00"/>
    <w:rsid w:val="000F07C3"/>
    <w:pPr>
      <w:jc w:val="both"/>
    </w:pPr>
    <w:rPr>
      <w:sz w:val="26"/>
      <w:lang w:val="en-GB"/>
    </w:rPr>
  </w:style>
  <w:style w:type="character" w:customStyle="1" w:styleId="Normal-00">
    <w:name w:val="Normal-0 Знак"/>
    <w:link w:val="Normal-0"/>
    <w:rsid w:val="000F07C3"/>
    <w:rPr>
      <w:rFonts w:ascii="Times New Roman" w:eastAsia="Times New Roman" w:hAnsi="Times New Roman" w:cs="Times New Roman"/>
      <w:sz w:val="26"/>
      <w:szCs w:val="20"/>
      <w:lang w:val="en-GB" w:eastAsia="ru-RU"/>
    </w:rPr>
  </w:style>
  <w:style w:type="paragraph" w:styleId="af5">
    <w:name w:val="List Bullet"/>
    <w:basedOn w:val="a3"/>
    <w:autoRedefine/>
    <w:rsid w:val="000F07C3"/>
    <w:pPr>
      <w:tabs>
        <w:tab w:val="num" w:pos="1080"/>
      </w:tabs>
      <w:spacing w:line="360" w:lineRule="auto"/>
      <w:ind w:firstLine="720"/>
      <w:jc w:val="both"/>
    </w:pPr>
    <w:rPr>
      <w:snapToGrid w:val="0"/>
      <w:sz w:val="28"/>
    </w:rPr>
  </w:style>
  <w:style w:type="character" w:customStyle="1" w:styleId="af6">
    <w:name w:val="Основной шрифт"/>
    <w:rsid w:val="000F07C3"/>
  </w:style>
  <w:style w:type="paragraph" w:customStyle="1" w:styleId="ParaText">
    <w:name w:val="ParaText"/>
    <w:basedOn w:val="a3"/>
    <w:rsid w:val="000F07C3"/>
    <w:pPr>
      <w:spacing w:after="240" w:line="300" w:lineRule="auto"/>
      <w:jc w:val="both"/>
    </w:pPr>
    <w:rPr>
      <w:sz w:val="22"/>
      <w:lang w:val="en-US"/>
    </w:rPr>
  </w:style>
  <w:style w:type="paragraph" w:customStyle="1" w:styleId="Head42">
    <w:name w:val="Head 4.2"/>
    <w:basedOn w:val="a3"/>
    <w:rsid w:val="000F07C3"/>
    <w:pPr>
      <w:tabs>
        <w:tab w:val="left" w:pos="360"/>
      </w:tabs>
      <w:suppressAutoHyphens/>
      <w:ind w:left="360" w:hanging="360"/>
      <w:jc w:val="both"/>
    </w:pPr>
    <w:rPr>
      <w:b/>
      <w:sz w:val="24"/>
      <w:lang w:val="en-US"/>
    </w:rPr>
  </w:style>
  <w:style w:type="paragraph" w:customStyle="1" w:styleId="Document1">
    <w:name w:val="Document 1"/>
    <w:rsid w:val="000F07C3"/>
    <w:pPr>
      <w:keepNext/>
      <w:keepLines/>
      <w:tabs>
        <w:tab w:val="left" w:pos="-720"/>
      </w:tabs>
      <w:suppressAutoHyphens/>
      <w:spacing w:after="0" w:line="240" w:lineRule="auto"/>
    </w:pPr>
    <w:rPr>
      <w:rFonts w:ascii="Courier" w:eastAsia="Times New Roman" w:hAnsi="Courier" w:cs="Times New Roman"/>
      <w:sz w:val="24"/>
      <w:szCs w:val="20"/>
      <w:lang w:val="en-US" w:eastAsia="ru-RU"/>
    </w:rPr>
  </w:style>
  <w:style w:type="paragraph" w:customStyle="1" w:styleId="Instruc-text">
    <w:name w:val="Instruc-text"/>
    <w:basedOn w:val="a3"/>
    <w:rsid w:val="000F07C3"/>
    <w:pPr>
      <w:suppressAutoHyphens/>
      <w:spacing w:before="240"/>
      <w:ind w:left="2552" w:hanging="624"/>
      <w:jc w:val="both"/>
    </w:pPr>
    <w:rPr>
      <w:sz w:val="24"/>
    </w:rPr>
  </w:style>
  <w:style w:type="paragraph" w:customStyle="1" w:styleId="instruc-text-a">
    <w:name w:val="instruc-text-a)"/>
    <w:basedOn w:val="a3"/>
    <w:rsid w:val="000F07C3"/>
    <w:pPr>
      <w:tabs>
        <w:tab w:val="left" w:pos="2977"/>
      </w:tabs>
      <w:suppressAutoHyphens/>
      <w:spacing w:before="100"/>
      <w:ind w:left="2977" w:hanging="425"/>
      <w:jc w:val="both"/>
    </w:pPr>
    <w:rPr>
      <w:sz w:val="24"/>
    </w:rPr>
  </w:style>
  <w:style w:type="paragraph" w:customStyle="1" w:styleId="instruc-text-i">
    <w:name w:val="instruc-text-i)"/>
    <w:basedOn w:val="a3"/>
    <w:rsid w:val="000F07C3"/>
    <w:pPr>
      <w:tabs>
        <w:tab w:val="left" w:pos="3402"/>
      </w:tabs>
      <w:suppressAutoHyphens/>
      <w:spacing w:before="100"/>
      <w:ind w:left="3402" w:hanging="425"/>
      <w:jc w:val="both"/>
    </w:pPr>
    <w:rPr>
      <w:sz w:val="24"/>
    </w:rPr>
  </w:style>
  <w:style w:type="paragraph" w:customStyle="1" w:styleId="LetterHead">
    <w:name w:val="Letter Head"/>
    <w:basedOn w:val="a3"/>
    <w:rsid w:val="000F07C3"/>
    <w:pPr>
      <w:suppressAutoHyphens/>
      <w:spacing w:before="240"/>
      <w:ind w:left="5103"/>
      <w:jc w:val="both"/>
    </w:pPr>
    <w:rPr>
      <w:i/>
      <w:sz w:val="24"/>
    </w:rPr>
  </w:style>
  <w:style w:type="paragraph" w:customStyle="1" w:styleId="Letterlist">
    <w:name w:val="Letter list"/>
    <w:basedOn w:val="a3"/>
    <w:rsid w:val="000F07C3"/>
    <w:pPr>
      <w:tabs>
        <w:tab w:val="left" w:pos="567"/>
      </w:tabs>
      <w:suppressAutoHyphens/>
      <w:spacing w:before="240"/>
      <w:ind w:left="567" w:hanging="567"/>
      <w:jc w:val="both"/>
    </w:pPr>
    <w:rPr>
      <w:sz w:val="24"/>
    </w:rPr>
  </w:style>
  <w:style w:type="paragraph" w:customStyle="1" w:styleId="TableText">
    <w:name w:val="Table Text"/>
    <w:basedOn w:val="a3"/>
    <w:rsid w:val="000F07C3"/>
    <w:pPr>
      <w:suppressAutoHyphens/>
      <w:spacing w:before="100"/>
    </w:pPr>
    <w:rPr>
      <w:rFonts w:ascii="Helvetica" w:hAnsi="Helvetica"/>
      <w:i/>
    </w:rPr>
  </w:style>
  <w:style w:type="paragraph" w:customStyle="1" w:styleId="FormHeading">
    <w:name w:val="Form Heading"/>
    <w:basedOn w:val="a3"/>
    <w:rsid w:val="000F07C3"/>
    <w:pPr>
      <w:pageBreakBefore/>
      <w:tabs>
        <w:tab w:val="right" w:pos="9072"/>
      </w:tabs>
      <w:suppressAutoHyphens/>
      <w:spacing w:before="240"/>
      <w:jc w:val="both"/>
    </w:pPr>
    <w:rPr>
      <w:smallCaps/>
      <w:sz w:val="24"/>
    </w:rPr>
  </w:style>
  <w:style w:type="paragraph" w:customStyle="1" w:styleId="Tabel-text">
    <w:name w:val="Tabel-text"/>
    <w:basedOn w:val="a3"/>
    <w:rsid w:val="000F07C3"/>
    <w:pPr>
      <w:suppressAutoHyphens/>
      <w:spacing w:before="100"/>
    </w:pPr>
    <w:rPr>
      <w:sz w:val="24"/>
    </w:rPr>
  </w:style>
  <w:style w:type="paragraph" w:customStyle="1" w:styleId="Sidhuvud-b">
    <w:name w:val="Sidhuvud-b"/>
    <w:basedOn w:val="aa"/>
    <w:rsid w:val="000F07C3"/>
    <w:pPr>
      <w:pBdr>
        <w:bottom w:val="single" w:sz="6" w:space="1" w:color="auto"/>
      </w:pBdr>
      <w:tabs>
        <w:tab w:val="clear" w:pos="4153"/>
        <w:tab w:val="clear" w:pos="8306"/>
        <w:tab w:val="left" w:pos="2977"/>
        <w:tab w:val="right" w:pos="9072"/>
        <w:tab w:val="right" w:pos="9498"/>
      </w:tabs>
      <w:suppressAutoHyphens/>
      <w:spacing w:after="100"/>
    </w:pPr>
    <w:rPr>
      <w:rFonts w:ascii="Arial" w:hAnsi="Arial"/>
      <w:b/>
      <w:sz w:val="16"/>
      <w:lang w:val="en-GB"/>
    </w:rPr>
  </w:style>
  <w:style w:type="paragraph" w:customStyle="1" w:styleId="41">
    <w:name w:val="çàãîëîâîê 4"/>
    <w:basedOn w:val="a3"/>
    <w:next w:val="a3"/>
    <w:rsid w:val="000F07C3"/>
    <w:pPr>
      <w:keepNext/>
      <w:spacing w:before="240" w:after="60"/>
    </w:pPr>
    <w:rPr>
      <w:rFonts w:ascii="Arial" w:hAnsi="Arial"/>
      <w:b/>
      <w:sz w:val="24"/>
    </w:rPr>
  </w:style>
  <w:style w:type="paragraph" w:customStyle="1" w:styleId="36">
    <w:name w:val="çàãîëîâîê 3"/>
    <w:basedOn w:val="a3"/>
    <w:next w:val="a3"/>
    <w:rsid w:val="000F07C3"/>
    <w:pPr>
      <w:keepNext/>
      <w:spacing w:before="240" w:after="60"/>
    </w:pPr>
    <w:rPr>
      <w:rFonts w:ascii="Arial" w:hAnsi="Arial"/>
      <w:sz w:val="24"/>
    </w:rPr>
  </w:style>
  <w:style w:type="paragraph" w:customStyle="1" w:styleId="12">
    <w:name w:val="Обычный 1"/>
    <w:aliases w:val="5"/>
    <w:basedOn w:val="a3"/>
    <w:rsid w:val="000F07C3"/>
    <w:pPr>
      <w:spacing w:line="360" w:lineRule="auto"/>
      <w:ind w:firstLine="720"/>
      <w:jc w:val="both"/>
    </w:pPr>
    <w:rPr>
      <w:sz w:val="28"/>
    </w:rPr>
  </w:style>
  <w:style w:type="paragraph" w:customStyle="1" w:styleId="13">
    <w:name w:val="Обычный1"/>
    <w:rsid w:val="000F07C3"/>
    <w:pPr>
      <w:spacing w:after="0" w:line="240" w:lineRule="auto"/>
    </w:pPr>
    <w:rPr>
      <w:rFonts w:ascii="TimesET" w:eastAsia="Times New Roman" w:hAnsi="TimesET" w:cs="Times New Roman"/>
      <w:sz w:val="20"/>
      <w:szCs w:val="20"/>
      <w:lang w:val="en-US" w:eastAsia="ru-RU"/>
    </w:rPr>
  </w:style>
  <w:style w:type="paragraph" w:customStyle="1" w:styleId="211">
    <w:name w:val="Основной текст 21"/>
    <w:basedOn w:val="a3"/>
    <w:rsid w:val="000F07C3"/>
    <w:pPr>
      <w:overflowPunct w:val="0"/>
      <w:autoSpaceDE w:val="0"/>
      <w:autoSpaceDN w:val="0"/>
      <w:adjustRightInd w:val="0"/>
      <w:jc w:val="center"/>
      <w:textAlignment w:val="baseline"/>
    </w:pPr>
    <w:rPr>
      <w:b/>
      <w:sz w:val="48"/>
    </w:rPr>
  </w:style>
  <w:style w:type="paragraph" w:customStyle="1" w:styleId="310">
    <w:name w:val="Основной текст 31"/>
    <w:basedOn w:val="a3"/>
    <w:rsid w:val="000F07C3"/>
    <w:pPr>
      <w:overflowPunct w:val="0"/>
      <w:autoSpaceDE w:val="0"/>
      <w:autoSpaceDN w:val="0"/>
      <w:adjustRightInd w:val="0"/>
      <w:textAlignment w:val="baseline"/>
    </w:pPr>
    <w:rPr>
      <w:sz w:val="24"/>
    </w:rPr>
  </w:style>
  <w:style w:type="paragraph" w:customStyle="1" w:styleId="FR1">
    <w:name w:val="FR1"/>
    <w:rsid w:val="000F07C3"/>
    <w:pPr>
      <w:widowControl w:val="0"/>
      <w:autoSpaceDE w:val="0"/>
      <w:autoSpaceDN w:val="0"/>
      <w:adjustRightInd w:val="0"/>
      <w:spacing w:after="100" w:line="360" w:lineRule="auto"/>
      <w:ind w:left="400"/>
    </w:pPr>
    <w:rPr>
      <w:rFonts w:ascii="Times New Roman" w:eastAsia="Times New Roman" w:hAnsi="Times New Roman" w:cs="Times New Roman"/>
      <w:sz w:val="24"/>
      <w:szCs w:val="24"/>
      <w:lang w:eastAsia="ru-RU"/>
    </w:rPr>
  </w:style>
  <w:style w:type="paragraph" w:customStyle="1" w:styleId="14">
    <w:name w:val="Стиль1"/>
    <w:basedOn w:val="1"/>
    <w:autoRedefine/>
    <w:rsid w:val="000F07C3"/>
    <w:pPr>
      <w:keepNext w:val="0"/>
      <w:tabs>
        <w:tab w:val="num" w:pos="705"/>
      </w:tabs>
      <w:suppressAutoHyphens/>
      <w:spacing w:before="120" w:after="120"/>
      <w:ind w:left="705" w:hanging="360"/>
      <w:jc w:val="left"/>
    </w:pPr>
    <w:rPr>
      <w:rFonts w:ascii="Arial" w:hAnsi="Arial" w:cs="Arial"/>
      <w:bCs/>
      <w:sz w:val="24"/>
      <w:szCs w:val="24"/>
    </w:rPr>
  </w:style>
  <w:style w:type="paragraph" w:customStyle="1" w:styleId="ListBullet1">
    <w:name w:val="List Bullet 1"/>
    <w:basedOn w:val="af5"/>
    <w:rsid w:val="000F07C3"/>
    <w:pPr>
      <w:tabs>
        <w:tab w:val="clear" w:pos="1080"/>
        <w:tab w:val="num" w:pos="720"/>
      </w:tabs>
      <w:spacing w:after="240" w:line="240" w:lineRule="auto"/>
      <w:ind w:left="720" w:hanging="360"/>
    </w:pPr>
    <w:rPr>
      <w:snapToGrid/>
      <w:sz w:val="26"/>
      <w:lang w:val="en-US"/>
    </w:rPr>
  </w:style>
  <w:style w:type="paragraph" w:customStyle="1" w:styleId="ListLetter3">
    <w:name w:val="List Letter 3"/>
    <w:basedOn w:val="a3"/>
    <w:rsid w:val="000F07C3"/>
    <w:pPr>
      <w:spacing w:after="240"/>
      <w:ind w:left="1434" w:hanging="357"/>
      <w:jc w:val="both"/>
    </w:pPr>
    <w:rPr>
      <w:sz w:val="26"/>
      <w:lang w:val="en-GB"/>
    </w:rPr>
  </w:style>
  <w:style w:type="paragraph" w:customStyle="1" w:styleId="Parties">
    <w:name w:val="Parties"/>
    <w:basedOn w:val="a8"/>
    <w:rsid w:val="000F07C3"/>
    <w:pPr>
      <w:tabs>
        <w:tab w:val="clear" w:pos="0"/>
        <w:tab w:val="num" w:pos="709"/>
      </w:tabs>
      <w:spacing w:after="240"/>
      <w:ind w:left="709" w:hanging="709"/>
    </w:pPr>
    <w:rPr>
      <w:rFonts w:eastAsia="MS Mincho"/>
      <w:sz w:val="22"/>
      <w:lang w:val="en-GB" w:eastAsia="en-US"/>
    </w:rPr>
  </w:style>
  <w:style w:type="paragraph" w:styleId="37">
    <w:name w:val="List Bullet 3"/>
    <w:basedOn w:val="af5"/>
    <w:autoRedefine/>
    <w:rsid w:val="000F07C3"/>
    <w:pPr>
      <w:tabs>
        <w:tab w:val="clear" w:pos="1080"/>
        <w:tab w:val="num" w:pos="1440"/>
      </w:tabs>
      <w:spacing w:after="240" w:line="240" w:lineRule="auto"/>
      <w:ind w:left="1440" w:hanging="360"/>
    </w:pPr>
    <w:rPr>
      <w:rFonts w:ascii="Arial" w:hAnsi="Arial"/>
      <w:snapToGrid/>
      <w:sz w:val="22"/>
      <w:lang w:val="en-US"/>
    </w:rPr>
  </w:style>
  <w:style w:type="character" w:customStyle="1" w:styleId="s00">
    <w:name w:val="s00"/>
    <w:basedOn w:val="a4"/>
    <w:rsid w:val="000F07C3"/>
  </w:style>
  <w:style w:type="character" w:customStyle="1" w:styleId="grame">
    <w:name w:val="grame"/>
    <w:basedOn w:val="a4"/>
    <w:rsid w:val="000F07C3"/>
  </w:style>
  <w:style w:type="character" w:customStyle="1" w:styleId="s0">
    <w:name w:val="s0"/>
    <w:rsid w:val="000F07C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6">
    <w:name w:val="s6"/>
    <w:rsid w:val="000F07C3"/>
    <w:rPr>
      <w:rFonts w:ascii="Times New Roman" w:hAnsi="Times New Roman" w:cs="Times New Roman" w:hint="default"/>
      <w:b w:val="0"/>
      <w:bCs w:val="0"/>
      <w:i w:val="0"/>
      <w:iCs w:val="0"/>
      <w:strike/>
      <w:color w:val="808000"/>
      <w:sz w:val="20"/>
      <w:szCs w:val="20"/>
    </w:rPr>
  </w:style>
  <w:style w:type="character" w:customStyle="1" w:styleId="s16">
    <w:name w:val="s16"/>
    <w:rsid w:val="000F07C3"/>
    <w:rPr>
      <w:rFonts w:ascii="Times New Roman" w:hAnsi="Times New Roman" w:cs="Times New Roman" w:hint="default"/>
      <w:b/>
      <w:bCs/>
      <w:color w:val="000000"/>
    </w:rPr>
  </w:style>
  <w:style w:type="character" w:styleId="af7">
    <w:name w:val="Hyperlink"/>
    <w:rsid w:val="000F07C3"/>
    <w:rPr>
      <w:color w:val="333399"/>
      <w:u w:val="single"/>
    </w:rPr>
  </w:style>
  <w:style w:type="paragraph" w:styleId="af8">
    <w:name w:val="Balloon Text"/>
    <w:basedOn w:val="a3"/>
    <w:link w:val="af9"/>
    <w:semiHidden/>
    <w:rsid w:val="000F07C3"/>
    <w:rPr>
      <w:rFonts w:ascii="Tahoma" w:hAnsi="Tahoma" w:cs="Tahoma"/>
      <w:sz w:val="16"/>
      <w:szCs w:val="16"/>
    </w:rPr>
  </w:style>
  <w:style w:type="character" w:customStyle="1" w:styleId="af9">
    <w:name w:val="Текст выноски Знак"/>
    <w:basedOn w:val="a4"/>
    <w:link w:val="af8"/>
    <w:semiHidden/>
    <w:rsid w:val="000F07C3"/>
    <w:rPr>
      <w:rFonts w:ascii="Tahoma" w:eastAsia="Times New Roman" w:hAnsi="Tahoma" w:cs="Tahoma"/>
      <w:sz w:val="16"/>
      <w:szCs w:val="16"/>
      <w:lang w:eastAsia="ru-RU"/>
    </w:rPr>
  </w:style>
  <w:style w:type="paragraph" w:customStyle="1" w:styleId="15">
    <w:name w:val="Знак Знак1 Знак Знак Знак Знак Знак Знак Знак"/>
    <w:basedOn w:val="a3"/>
    <w:autoRedefine/>
    <w:rsid w:val="000F07C3"/>
    <w:pPr>
      <w:spacing w:after="160" w:line="240" w:lineRule="exact"/>
    </w:pPr>
    <w:rPr>
      <w:rFonts w:eastAsia="SimSun"/>
      <w:b/>
      <w:bCs/>
      <w:sz w:val="28"/>
      <w:szCs w:val="28"/>
      <w:lang w:val="en-US" w:eastAsia="en-US"/>
    </w:rPr>
  </w:style>
  <w:style w:type="paragraph" w:styleId="afa">
    <w:name w:val="Signature"/>
    <w:basedOn w:val="a3"/>
    <w:link w:val="afb"/>
    <w:rsid w:val="000F07C3"/>
    <w:pPr>
      <w:tabs>
        <w:tab w:val="center" w:pos="4253"/>
        <w:tab w:val="center" w:pos="6237"/>
        <w:tab w:val="center" w:pos="8222"/>
      </w:tabs>
      <w:jc w:val="both"/>
    </w:pPr>
    <w:rPr>
      <w:rFonts w:ascii="Arial" w:hAnsi="Arial"/>
      <w:sz w:val="22"/>
      <w:lang w:val="en-GB"/>
    </w:rPr>
  </w:style>
  <w:style w:type="character" w:customStyle="1" w:styleId="afb">
    <w:name w:val="Подпись Знак"/>
    <w:basedOn w:val="a4"/>
    <w:link w:val="afa"/>
    <w:rsid w:val="000F07C3"/>
    <w:rPr>
      <w:rFonts w:ascii="Arial" w:eastAsia="Times New Roman" w:hAnsi="Arial" w:cs="Times New Roman"/>
      <w:szCs w:val="20"/>
      <w:lang w:val="en-GB" w:eastAsia="ru-RU"/>
    </w:rPr>
  </w:style>
  <w:style w:type="paragraph" w:styleId="afc">
    <w:name w:val="Normal (Web)"/>
    <w:basedOn w:val="a3"/>
    <w:uiPriority w:val="99"/>
    <w:rsid w:val="000F07C3"/>
    <w:pPr>
      <w:spacing w:before="100" w:beforeAutospacing="1" w:after="100" w:afterAutospacing="1"/>
    </w:pPr>
    <w:rPr>
      <w:sz w:val="24"/>
      <w:szCs w:val="24"/>
    </w:rPr>
  </w:style>
  <w:style w:type="paragraph" w:styleId="HTML">
    <w:name w:val="HTML Preformatted"/>
    <w:basedOn w:val="a3"/>
    <w:link w:val="HTML0"/>
    <w:rsid w:val="000F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character" w:customStyle="1" w:styleId="HTML0">
    <w:name w:val="Стандартный HTML Знак"/>
    <w:basedOn w:val="a4"/>
    <w:link w:val="HTML"/>
    <w:rsid w:val="000F07C3"/>
    <w:rPr>
      <w:rFonts w:ascii="Courier New" w:eastAsia="Courier New" w:hAnsi="Courier New" w:cs="Courier New"/>
      <w:color w:val="000000"/>
      <w:lang w:eastAsia="ru-RU"/>
    </w:rPr>
  </w:style>
  <w:style w:type="paragraph" w:styleId="afd">
    <w:name w:val="annotation text"/>
    <w:basedOn w:val="a3"/>
    <w:link w:val="afe"/>
    <w:semiHidden/>
    <w:rsid w:val="000F07C3"/>
  </w:style>
  <w:style w:type="character" w:customStyle="1" w:styleId="afe">
    <w:name w:val="Текст примечания Знак"/>
    <w:basedOn w:val="a4"/>
    <w:link w:val="afd"/>
    <w:semiHidden/>
    <w:rsid w:val="000F07C3"/>
    <w:rPr>
      <w:rFonts w:ascii="Times New Roman" w:eastAsia="Times New Roman" w:hAnsi="Times New Roman" w:cs="Times New Roman"/>
      <w:sz w:val="20"/>
      <w:szCs w:val="20"/>
      <w:lang w:eastAsia="ru-RU"/>
    </w:rPr>
  </w:style>
  <w:style w:type="paragraph" w:customStyle="1" w:styleId="42">
    <w:name w:val="Знак4"/>
    <w:basedOn w:val="a3"/>
    <w:autoRedefine/>
    <w:rsid w:val="000F07C3"/>
    <w:pPr>
      <w:spacing w:after="160" w:line="240" w:lineRule="exact"/>
    </w:pPr>
    <w:rPr>
      <w:rFonts w:eastAsia="SimSun"/>
      <w:b/>
      <w:bCs/>
      <w:sz w:val="28"/>
      <w:szCs w:val="28"/>
      <w:lang w:val="en-US" w:eastAsia="en-US"/>
    </w:rPr>
  </w:style>
  <w:style w:type="character" w:customStyle="1" w:styleId="s3">
    <w:name w:val="s3"/>
    <w:rsid w:val="000F07C3"/>
    <w:rPr>
      <w:rFonts w:ascii="Times New Roman" w:hAnsi="Times New Roman" w:cs="Times New Roman" w:hint="default"/>
      <w:b w:val="0"/>
      <w:bCs w:val="0"/>
      <w:i/>
      <w:iCs/>
      <w:strike w:val="0"/>
      <w:dstrike w:val="0"/>
      <w:color w:val="FF0000"/>
      <w:sz w:val="20"/>
      <w:szCs w:val="20"/>
      <w:u w:val="none"/>
      <w:effect w:val="none"/>
    </w:rPr>
  </w:style>
  <w:style w:type="paragraph" w:customStyle="1" w:styleId="1CharChar">
    <w:name w:val="Знак Знак Знак Знак Знак1 Знак Знак Знак Знак Char Char Знак"/>
    <w:basedOn w:val="a3"/>
    <w:rsid w:val="000F07C3"/>
    <w:pPr>
      <w:spacing w:after="160" w:line="240" w:lineRule="exact"/>
    </w:pPr>
  </w:style>
  <w:style w:type="paragraph" w:customStyle="1" w:styleId="a2">
    <w:name w:val="Статья"/>
    <w:basedOn w:val="a3"/>
    <w:link w:val="aff"/>
    <w:rsid w:val="000F07C3"/>
    <w:pPr>
      <w:widowControl w:val="0"/>
      <w:numPr>
        <w:numId w:val="7"/>
      </w:numPr>
      <w:tabs>
        <w:tab w:val="left" w:pos="0"/>
        <w:tab w:val="left" w:pos="993"/>
      </w:tabs>
      <w:adjustRightInd w:val="0"/>
      <w:jc w:val="both"/>
    </w:pPr>
    <w:rPr>
      <w:rFonts w:ascii="Arial" w:hAnsi="Arial"/>
      <w:sz w:val="24"/>
      <w:szCs w:val="24"/>
      <w:lang w:val="x-none" w:eastAsia="x-none"/>
    </w:rPr>
  </w:style>
  <w:style w:type="paragraph" w:styleId="aff0">
    <w:name w:val="List Paragraph"/>
    <w:basedOn w:val="a3"/>
    <w:uiPriority w:val="99"/>
    <w:qFormat/>
    <w:rsid w:val="000F07C3"/>
    <w:pPr>
      <w:widowControl w:val="0"/>
      <w:adjustRightInd w:val="0"/>
      <w:spacing w:line="360" w:lineRule="atLeast"/>
      <w:ind w:left="708"/>
      <w:jc w:val="both"/>
    </w:pPr>
    <w:rPr>
      <w:sz w:val="28"/>
      <w:szCs w:val="28"/>
    </w:rPr>
  </w:style>
  <w:style w:type="paragraph" w:customStyle="1" w:styleId="a0">
    <w:name w:val="Заголовок раздела"/>
    <w:basedOn w:val="a3"/>
    <w:rsid w:val="000F07C3"/>
    <w:pPr>
      <w:widowControl w:val="0"/>
      <w:numPr>
        <w:numId w:val="14"/>
      </w:numPr>
      <w:adjustRightInd w:val="0"/>
      <w:jc w:val="center"/>
    </w:pPr>
    <w:rPr>
      <w:rFonts w:ascii="Arial" w:hAnsi="Arial" w:cs="Arial"/>
      <w:b/>
      <w:sz w:val="24"/>
      <w:szCs w:val="24"/>
    </w:rPr>
  </w:style>
  <w:style w:type="paragraph" w:customStyle="1" w:styleId="21">
    <w:name w:val="Заголовок раздела 2"/>
    <w:basedOn w:val="a3"/>
    <w:rsid w:val="000F07C3"/>
    <w:pPr>
      <w:widowControl w:val="0"/>
      <w:numPr>
        <w:ilvl w:val="1"/>
        <w:numId w:val="14"/>
      </w:numPr>
      <w:tabs>
        <w:tab w:val="left" w:pos="993"/>
      </w:tabs>
      <w:adjustRightInd w:val="0"/>
      <w:jc w:val="center"/>
    </w:pPr>
    <w:rPr>
      <w:rFonts w:ascii="Arial" w:hAnsi="Arial" w:cs="Arial"/>
      <w:b/>
      <w:sz w:val="24"/>
      <w:szCs w:val="24"/>
    </w:rPr>
  </w:style>
  <w:style w:type="paragraph" w:customStyle="1" w:styleId="a1">
    <w:name w:val="Пункт"/>
    <w:basedOn w:val="a3"/>
    <w:rsid w:val="000F07C3"/>
    <w:pPr>
      <w:widowControl w:val="0"/>
      <w:numPr>
        <w:numId w:val="15"/>
      </w:numPr>
      <w:tabs>
        <w:tab w:val="left" w:pos="993"/>
      </w:tabs>
      <w:adjustRightInd w:val="0"/>
      <w:jc w:val="both"/>
    </w:pPr>
    <w:rPr>
      <w:rFonts w:ascii="Arial" w:hAnsi="Arial" w:cs="Arial"/>
      <w:sz w:val="24"/>
      <w:szCs w:val="24"/>
    </w:rPr>
  </w:style>
  <w:style w:type="paragraph" w:styleId="20">
    <w:name w:val="List Bullet 2"/>
    <w:basedOn w:val="a3"/>
    <w:rsid w:val="000F07C3"/>
    <w:pPr>
      <w:widowControl w:val="0"/>
      <w:numPr>
        <w:numId w:val="16"/>
      </w:numPr>
      <w:adjustRightInd w:val="0"/>
      <w:spacing w:line="360" w:lineRule="atLeast"/>
      <w:jc w:val="both"/>
    </w:pPr>
    <w:rPr>
      <w:sz w:val="28"/>
      <w:szCs w:val="28"/>
    </w:rPr>
  </w:style>
  <w:style w:type="paragraph" w:styleId="a">
    <w:name w:val="List Number"/>
    <w:basedOn w:val="a3"/>
    <w:autoRedefine/>
    <w:rsid w:val="000F07C3"/>
    <w:pPr>
      <w:widowControl w:val="0"/>
      <w:numPr>
        <w:numId w:val="17"/>
      </w:numPr>
      <w:tabs>
        <w:tab w:val="left" w:pos="1134"/>
      </w:tabs>
      <w:adjustRightInd w:val="0"/>
      <w:jc w:val="both"/>
    </w:pPr>
    <w:rPr>
      <w:rFonts w:ascii="Arial" w:hAnsi="Arial"/>
      <w:sz w:val="24"/>
      <w:szCs w:val="28"/>
    </w:rPr>
  </w:style>
  <w:style w:type="paragraph" w:customStyle="1" w:styleId="16">
    <w:name w:val="Обычный1"/>
    <w:autoRedefine/>
    <w:rsid w:val="000F07C3"/>
    <w:pPr>
      <w:tabs>
        <w:tab w:val="left" w:pos="993"/>
      </w:tabs>
      <w:autoSpaceDE w:val="0"/>
      <w:autoSpaceDN w:val="0"/>
      <w:spacing w:after="0" w:line="240" w:lineRule="auto"/>
    </w:pPr>
    <w:rPr>
      <w:rFonts w:ascii="Arial" w:eastAsia="Calibri" w:hAnsi="Arial" w:cs="Arial"/>
      <w:sz w:val="24"/>
      <w:szCs w:val="24"/>
      <w:lang w:eastAsia="ru-RU"/>
    </w:rPr>
  </w:style>
  <w:style w:type="character" w:styleId="aff1">
    <w:name w:val="footnote reference"/>
    <w:rsid w:val="000F07C3"/>
    <w:rPr>
      <w:vertAlign w:val="superscript"/>
    </w:rPr>
  </w:style>
  <w:style w:type="character" w:styleId="aff2">
    <w:name w:val="annotation reference"/>
    <w:rsid w:val="000F07C3"/>
    <w:rPr>
      <w:sz w:val="16"/>
      <w:szCs w:val="16"/>
    </w:rPr>
  </w:style>
  <w:style w:type="paragraph" w:styleId="aff3">
    <w:name w:val="annotation subject"/>
    <w:basedOn w:val="afd"/>
    <w:next w:val="afd"/>
    <w:link w:val="aff4"/>
    <w:rsid w:val="000F07C3"/>
    <w:rPr>
      <w:b/>
      <w:bCs/>
    </w:rPr>
  </w:style>
  <w:style w:type="character" w:customStyle="1" w:styleId="aff4">
    <w:name w:val="Тема примечания Знак"/>
    <w:basedOn w:val="afe"/>
    <w:link w:val="aff3"/>
    <w:rsid w:val="000F07C3"/>
    <w:rPr>
      <w:rFonts w:ascii="Times New Roman" w:eastAsia="Times New Roman" w:hAnsi="Times New Roman" w:cs="Times New Roman"/>
      <w:b/>
      <w:bCs/>
      <w:sz w:val="20"/>
      <w:szCs w:val="20"/>
      <w:lang w:eastAsia="ru-RU"/>
    </w:rPr>
  </w:style>
  <w:style w:type="paragraph" w:styleId="aff5">
    <w:name w:val="Revision"/>
    <w:hidden/>
    <w:uiPriority w:val="99"/>
    <w:semiHidden/>
    <w:rsid w:val="000F07C3"/>
    <w:pPr>
      <w:spacing w:after="0" w:line="240" w:lineRule="auto"/>
    </w:pPr>
    <w:rPr>
      <w:rFonts w:ascii="Times New Roman" w:eastAsia="Times New Roman" w:hAnsi="Times New Roman" w:cs="Times New Roman"/>
      <w:sz w:val="20"/>
      <w:szCs w:val="20"/>
      <w:lang w:eastAsia="ru-RU"/>
    </w:rPr>
  </w:style>
  <w:style w:type="paragraph" w:styleId="aff6">
    <w:name w:val="Plain Text"/>
    <w:basedOn w:val="a3"/>
    <w:link w:val="aff7"/>
    <w:uiPriority w:val="99"/>
    <w:unhideWhenUsed/>
    <w:rsid w:val="000F07C3"/>
    <w:rPr>
      <w:rFonts w:ascii="Consolas" w:eastAsia="Calibri" w:hAnsi="Consolas"/>
      <w:sz w:val="21"/>
      <w:szCs w:val="21"/>
      <w:lang w:val="x-none" w:eastAsia="x-none"/>
    </w:rPr>
  </w:style>
  <w:style w:type="character" w:customStyle="1" w:styleId="aff7">
    <w:name w:val="Текст Знак"/>
    <w:basedOn w:val="a4"/>
    <w:link w:val="aff6"/>
    <w:uiPriority w:val="99"/>
    <w:rsid w:val="000F07C3"/>
    <w:rPr>
      <w:rFonts w:ascii="Consolas" w:eastAsia="Calibri" w:hAnsi="Consolas" w:cs="Times New Roman"/>
      <w:sz w:val="21"/>
      <w:szCs w:val="21"/>
      <w:lang w:val="x-none" w:eastAsia="x-none"/>
    </w:rPr>
  </w:style>
  <w:style w:type="character" w:customStyle="1" w:styleId="s20">
    <w:name w:val="s20"/>
    <w:rsid w:val="000F07C3"/>
    <w:rPr>
      <w:shd w:val="clear" w:color="auto" w:fill="FFFFFF"/>
    </w:rPr>
  </w:style>
  <w:style w:type="character" w:customStyle="1" w:styleId="s1">
    <w:name w:val="s1"/>
    <w:rsid w:val="000F07C3"/>
    <w:rPr>
      <w:rFonts w:ascii="Times New Roman" w:hAnsi="Times New Roman" w:cs="Times New Roman" w:hint="default"/>
      <w:b/>
      <w:bCs/>
      <w:i w:val="0"/>
      <w:iCs w:val="0"/>
      <w:strike w:val="0"/>
      <w:dstrike w:val="0"/>
      <w:color w:val="000000"/>
      <w:sz w:val="20"/>
      <w:szCs w:val="20"/>
      <w:u w:val="none"/>
      <w:effect w:val="none"/>
    </w:rPr>
  </w:style>
  <w:style w:type="paragraph" w:customStyle="1" w:styleId="normal-01">
    <w:name w:val="normal-0"/>
    <w:basedOn w:val="a3"/>
    <w:rsid w:val="000F07C3"/>
    <w:pPr>
      <w:jc w:val="both"/>
    </w:pPr>
    <w:rPr>
      <w:rFonts w:ascii="Arial" w:eastAsia="Calibri" w:hAnsi="Arial" w:cs="Arial"/>
      <w:sz w:val="22"/>
      <w:szCs w:val="22"/>
    </w:rPr>
  </w:style>
  <w:style w:type="paragraph" w:styleId="2">
    <w:name w:val="List Number 2"/>
    <w:basedOn w:val="a3"/>
    <w:unhideWhenUsed/>
    <w:rsid w:val="000F07C3"/>
    <w:pPr>
      <w:numPr>
        <w:numId w:val="22"/>
      </w:numPr>
      <w:contextualSpacing/>
    </w:pPr>
  </w:style>
  <w:style w:type="paragraph" w:styleId="3">
    <w:name w:val="List Number 3"/>
    <w:basedOn w:val="a3"/>
    <w:unhideWhenUsed/>
    <w:rsid w:val="000F07C3"/>
    <w:pPr>
      <w:numPr>
        <w:numId w:val="23"/>
      </w:numPr>
      <w:contextualSpacing/>
    </w:pPr>
  </w:style>
  <w:style w:type="paragraph" w:styleId="5">
    <w:name w:val="List Number 5"/>
    <w:aliases w:val="Нумерованный список 5)"/>
    <w:basedOn w:val="a3"/>
    <w:unhideWhenUsed/>
    <w:rsid w:val="000F07C3"/>
    <w:pPr>
      <w:numPr>
        <w:numId w:val="24"/>
      </w:numPr>
      <w:contextualSpacing/>
    </w:pPr>
  </w:style>
  <w:style w:type="character" w:customStyle="1" w:styleId="aff">
    <w:name w:val="Статья Знак"/>
    <w:link w:val="a2"/>
    <w:rsid w:val="000F07C3"/>
    <w:rPr>
      <w:rFonts w:ascii="Arial" w:eastAsia="Times New Roman" w:hAnsi="Arial"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sk.k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kaztransgas.k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marova@ktg.k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gov.kz" TargetMode="External"/><Relationship Id="rId4" Type="http://schemas.openxmlformats.org/officeDocument/2006/relationships/settings" Target="settings.xml"/><Relationship Id="rId9" Type="http://schemas.openxmlformats.org/officeDocument/2006/relationships/hyperlink" Target="jl:30087221.0%2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B5C1E-877B-4BF1-A8E5-D3A8D9AE4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8953</Words>
  <Characters>51035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Дарханбаев Адлет Султанбекович</dc:creator>
  <cp:keywords/>
  <dc:description/>
  <cp:lastModifiedBy>Zhumakhanbetov Yersinali</cp:lastModifiedBy>
  <cp:revision>3</cp:revision>
  <dcterms:created xsi:type="dcterms:W3CDTF">2017-04-24T10:12:00Z</dcterms:created>
  <dcterms:modified xsi:type="dcterms:W3CDTF">2017-04-26T11:30:00Z</dcterms:modified>
</cp:coreProperties>
</file>