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E0" w:rsidRDefault="00F77FE0" w:rsidP="00C512CD">
      <w:pPr>
        <w:spacing w:line="240" w:lineRule="auto"/>
        <w:ind w:firstLine="400"/>
        <w:jc w:val="center"/>
        <w:rPr>
          <w:rFonts w:cs="Arial"/>
          <w:bCs/>
          <w:color w:val="000000"/>
          <w:sz w:val="22"/>
          <w:szCs w:val="24"/>
        </w:rPr>
      </w:pPr>
      <w:bookmarkStart w:id="0" w:name="_GoBack"/>
      <w:bookmarkEnd w:id="0"/>
    </w:p>
    <w:p w:rsidR="00F77FE0" w:rsidRDefault="00F77FE0" w:rsidP="00C512CD">
      <w:pPr>
        <w:spacing w:line="240" w:lineRule="auto"/>
        <w:ind w:firstLine="400"/>
        <w:jc w:val="center"/>
        <w:rPr>
          <w:rFonts w:cs="Arial"/>
          <w:bCs/>
          <w:color w:val="000000"/>
          <w:sz w:val="22"/>
          <w:szCs w:val="24"/>
        </w:rPr>
      </w:pPr>
    </w:p>
    <w:p w:rsidR="00C512CD" w:rsidRPr="00092B40" w:rsidRDefault="00C512CD" w:rsidP="00C512CD">
      <w:pPr>
        <w:spacing w:line="240" w:lineRule="auto"/>
        <w:ind w:firstLine="400"/>
        <w:jc w:val="center"/>
        <w:rPr>
          <w:rFonts w:cs="Arial"/>
          <w:bCs/>
          <w:color w:val="000000"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Форма обеспечения тендерной</w:t>
      </w:r>
      <w:r w:rsidRPr="00092B40">
        <w:rPr>
          <w:rFonts w:cs="Arial"/>
          <w:bCs/>
          <w:sz w:val="22"/>
          <w:szCs w:val="24"/>
        </w:rPr>
        <w:t xml:space="preserve"> </w:t>
      </w:r>
      <w:r w:rsidRPr="00092B40">
        <w:rPr>
          <w:rFonts w:cs="Arial"/>
          <w:bCs/>
          <w:color w:val="000000"/>
          <w:sz w:val="22"/>
          <w:szCs w:val="24"/>
        </w:rPr>
        <w:t>заявки</w:t>
      </w:r>
    </w:p>
    <w:p w:rsidR="00C512CD" w:rsidRPr="00092B40" w:rsidRDefault="00C512CD" w:rsidP="00C512CD">
      <w:pPr>
        <w:spacing w:line="240" w:lineRule="auto"/>
        <w:jc w:val="center"/>
        <w:rPr>
          <w:rFonts w:cs="Arial"/>
          <w:bCs/>
          <w:color w:val="000000"/>
          <w:sz w:val="22"/>
          <w:szCs w:val="24"/>
        </w:rPr>
      </w:pPr>
      <w:r w:rsidRPr="00092B40">
        <w:rPr>
          <w:rFonts w:cs="Arial"/>
          <w:b/>
          <w:color w:val="000000"/>
          <w:sz w:val="22"/>
          <w:szCs w:val="24"/>
        </w:rPr>
        <w:t>Банковская гарантия</w:t>
      </w:r>
    </w:p>
    <w:p w:rsidR="00C512CD" w:rsidRPr="00092B40" w:rsidRDefault="00C512CD" w:rsidP="00C512CD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Наименование банка________________________________________________</w:t>
      </w:r>
    </w:p>
    <w:p w:rsidR="00C512CD" w:rsidRPr="00092B40" w:rsidRDefault="00C512CD" w:rsidP="00C512CD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(наименование и реквизиты банка)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Кому______________________________________________________________</w:t>
      </w:r>
    </w:p>
    <w:p w:rsidR="00C512CD" w:rsidRPr="00092B40" w:rsidRDefault="00C512CD" w:rsidP="00C512CD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(наименование и реквизиты </w:t>
      </w:r>
      <w:r w:rsidR="009C28FC">
        <w:rPr>
          <w:sz w:val="22"/>
          <w:szCs w:val="24"/>
        </w:rPr>
        <w:t>Организатора</w:t>
      </w:r>
      <w:r w:rsidRPr="00092B40">
        <w:rPr>
          <w:rFonts w:cs="Arial"/>
          <w:bCs/>
          <w:color w:val="000000"/>
          <w:sz w:val="22"/>
          <w:szCs w:val="24"/>
        </w:rPr>
        <w:t>)</w:t>
      </w:r>
    </w:p>
    <w:p w:rsidR="00C512CD" w:rsidRPr="00092B40" w:rsidRDefault="00C512CD" w:rsidP="00C512CD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/>
          <w:color w:val="000000"/>
          <w:sz w:val="22"/>
          <w:szCs w:val="24"/>
        </w:rPr>
        <w:t>Гарантийное обязательство №_______</w:t>
      </w:r>
    </w:p>
    <w:p w:rsidR="00C512CD" w:rsidRPr="00092B40" w:rsidRDefault="00C512CD" w:rsidP="00C512CD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2792"/>
        <w:gridCol w:w="3824"/>
      </w:tblGrid>
      <w:tr w:rsidR="00C512CD" w:rsidRPr="00092B40" w:rsidTr="00560F9E"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CD" w:rsidRPr="00092B40" w:rsidRDefault="00C512CD" w:rsidP="00560F9E">
            <w:pPr>
              <w:spacing w:line="240" w:lineRule="auto"/>
              <w:rPr>
                <w:rFonts w:cs="Arial"/>
                <w:bCs/>
                <w:color w:val="000000"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________________</w:t>
            </w:r>
          </w:p>
          <w:p w:rsidR="00C512CD" w:rsidRPr="00092B40" w:rsidRDefault="00C512CD" w:rsidP="00560F9E">
            <w:pPr>
              <w:spacing w:line="240" w:lineRule="auto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(местонахождение)</w:t>
            </w:r>
          </w:p>
        </w:tc>
        <w:tc>
          <w:tcPr>
            <w:tcW w:w="1407" w:type="pct"/>
          </w:tcPr>
          <w:p w:rsidR="00C512CD" w:rsidRPr="00092B40" w:rsidRDefault="00C512CD" w:rsidP="00560F9E">
            <w:pPr>
              <w:spacing w:line="240" w:lineRule="auto"/>
              <w:jc w:val="right"/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9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CD" w:rsidRPr="00092B40" w:rsidRDefault="00C512CD" w:rsidP="00560F9E">
            <w:pPr>
              <w:spacing w:line="240" w:lineRule="auto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«___»_________ _____________г.</w:t>
            </w:r>
          </w:p>
        </w:tc>
      </w:tr>
    </w:tbl>
    <w:p w:rsidR="00C512CD" w:rsidRPr="00092B40" w:rsidRDefault="00C512CD" w:rsidP="00C512CD">
      <w:pPr>
        <w:spacing w:line="240" w:lineRule="auto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 Мы были проинформированы, что________________________________________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                                                             (наименование потенциального поставщика)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в дальнейшем «Поставщик», принимает участие в электронных закупках способом тендера по закупке _________________________________________________________,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организованном_______________________________________________________________________________________________________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(наименование </w:t>
      </w:r>
      <w:r w:rsidR="009C28FC">
        <w:rPr>
          <w:sz w:val="22"/>
          <w:szCs w:val="24"/>
        </w:rPr>
        <w:t>Организатора</w:t>
      </w:r>
      <w:r w:rsidRPr="00092B40">
        <w:rPr>
          <w:rFonts w:cs="Arial"/>
          <w:bCs/>
          <w:color w:val="000000"/>
          <w:sz w:val="22"/>
          <w:szCs w:val="24"/>
        </w:rPr>
        <w:t>)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и готов осуществить поставку (выполнить работу, оказать услугу)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  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_____________________________________________ на общую сумму _________ тенге.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    (наименование и объем товаров, работ и </w:t>
      </w:r>
      <w:proofErr w:type="gramStart"/>
      <w:r w:rsidRPr="00092B40">
        <w:rPr>
          <w:rFonts w:cs="Arial"/>
          <w:bCs/>
          <w:color w:val="000000"/>
          <w:sz w:val="22"/>
          <w:szCs w:val="24"/>
        </w:rPr>
        <w:t>услуг)   </w:t>
      </w:r>
      <w:proofErr w:type="gramEnd"/>
      <w:r w:rsidRPr="00092B40">
        <w:rPr>
          <w:rFonts w:cs="Arial"/>
          <w:bCs/>
          <w:color w:val="000000"/>
          <w:sz w:val="22"/>
          <w:szCs w:val="24"/>
        </w:rPr>
        <w:t>                               (прописью)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В связи с этим мы ______________________ настоящим берем на себя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                                   (наименование банка)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безотзывное обязательство выплатить Вам по Вашему требованию сумму, равную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_____________________________________________________________________________</w:t>
      </w:r>
    </w:p>
    <w:p w:rsidR="00C512CD" w:rsidRPr="00092B40" w:rsidRDefault="00C512CD" w:rsidP="00C512CD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(сумма в цифрах и прописью)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C512CD" w:rsidRPr="00092B40" w:rsidRDefault="00C512CD" w:rsidP="00C512CD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  <w:sz w:val="22"/>
        </w:rPr>
      </w:pPr>
      <w:r w:rsidRPr="00092B40">
        <w:rPr>
          <w:bCs/>
          <w:color w:val="000000"/>
          <w:sz w:val="22"/>
        </w:rPr>
        <w:t> </w:t>
      </w:r>
      <w:r w:rsidRPr="00092B40">
        <w:rPr>
          <w:rFonts w:ascii="Times New Roman" w:hAnsi="Times New Roman"/>
          <w:bCs/>
          <w:color w:val="000000"/>
          <w:sz w:val="22"/>
        </w:rPr>
        <w:t>отозвал заявку на участие в тендере после истечения окончательного срока представления заявок;</w:t>
      </w:r>
    </w:p>
    <w:p w:rsidR="00C512CD" w:rsidRPr="00092B40" w:rsidRDefault="00C512CD" w:rsidP="00C512CD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>уклонился от заключения договора о закупках;</w:t>
      </w:r>
    </w:p>
    <w:p w:rsidR="00C512CD" w:rsidRPr="00092B40" w:rsidRDefault="00C512CD" w:rsidP="00C512CD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>заключив договор о закупках, не исполнил либо несвоевременно исполнил требование, установленное тендерной документацией, о внесении обеспечения исполнения договора о закупках товаров;</w:t>
      </w:r>
    </w:p>
    <w:p w:rsidR="00C512CD" w:rsidRPr="00092B40" w:rsidRDefault="00C512CD" w:rsidP="00C512CD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(предоплаты);</w:t>
      </w:r>
    </w:p>
    <w:p w:rsidR="00C512CD" w:rsidRPr="00092B40" w:rsidRDefault="00C512CD" w:rsidP="00C512CD">
      <w:pPr>
        <w:pStyle w:val="a3"/>
        <w:numPr>
          <w:ilvl w:val="0"/>
          <w:numId w:val="1"/>
        </w:numPr>
        <w:tabs>
          <w:tab w:val="clear" w:pos="567"/>
        </w:tabs>
        <w:ind w:firstLine="540"/>
        <w:jc w:val="thaiDistribute"/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>в случае выявления несоответствия оригиналов и/или нотариально засвидетельствованных копий документов, представленных потенциальным поставщиком в составе заявки на участие в тендере, а также не представления данных документов в установленный срок, для проведения процедуры сопоставления.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Данное гарантийное обязательство вступает в силу со дня вскрытия заявок на участие в электронных закупках способом тендера.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заявки продлен, то данное гарантийное обязательство продлевается на такой же срок.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color w:val="000000"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C512CD" w:rsidRPr="00092B40" w:rsidRDefault="00C512CD" w:rsidP="00C512CD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C512CD" w:rsidRPr="00092B40" w:rsidTr="00560F9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CD" w:rsidRPr="00092B40" w:rsidRDefault="00C512CD" w:rsidP="00560F9E">
            <w:pPr>
              <w:spacing w:line="240" w:lineRule="auto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 </w:t>
            </w:r>
            <w:r w:rsidRPr="00092B40">
              <w:rPr>
                <w:rFonts w:cs="Arial"/>
                <w:b/>
                <w:color w:val="000000"/>
                <w:sz w:val="22"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CD" w:rsidRPr="00092B40" w:rsidRDefault="00C512CD" w:rsidP="00560F9E">
            <w:pPr>
              <w:spacing w:line="240" w:lineRule="auto"/>
              <w:jc w:val="right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/>
                <w:color w:val="000000"/>
                <w:sz w:val="22"/>
                <w:szCs w:val="24"/>
              </w:rPr>
              <w:t>Дата и адрес</w:t>
            </w:r>
          </w:p>
        </w:tc>
      </w:tr>
    </w:tbl>
    <w:p w:rsidR="005278EC" w:rsidRDefault="00DE3069"/>
    <w:sectPr w:rsidR="005278EC" w:rsidSect="00C512C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C100E"/>
    <w:multiLevelType w:val="hybridMultilevel"/>
    <w:tmpl w:val="5DA01B2C"/>
    <w:lvl w:ilvl="0" w:tplc="0419000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D"/>
    <w:rsid w:val="00092CF7"/>
    <w:rsid w:val="00225109"/>
    <w:rsid w:val="008E794A"/>
    <w:rsid w:val="009C28FC"/>
    <w:rsid w:val="00A8396C"/>
    <w:rsid w:val="00C512CD"/>
    <w:rsid w:val="00DE3069"/>
    <w:rsid w:val="00F7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3CE32-79BF-414A-992F-70A1B598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C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rsid w:val="00C512CD"/>
    <w:pPr>
      <w:tabs>
        <w:tab w:val="left" w:pos="0"/>
        <w:tab w:val="num" w:pos="567"/>
        <w:tab w:val="left" w:pos="993"/>
      </w:tabs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a4">
    <w:name w:val="Статья Знак"/>
    <w:link w:val="a3"/>
    <w:rsid w:val="00C512C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aimak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Jugunussov Zhassulan</dc:creator>
  <cp:keywords/>
  <dc:description/>
  <cp:lastModifiedBy>Нурланкулова Эльмира</cp:lastModifiedBy>
  <cp:revision>2</cp:revision>
  <dcterms:created xsi:type="dcterms:W3CDTF">2017-03-01T03:53:00Z</dcterms:created>
  <dcterms:modified xsi:type="dcterms:W3CDTF">2017-03-01T03:53:00Z</dcterms:modified>
</cp:coreProperties>
</file>