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FF" w:rsidRPr="00B26AD0" w:rsidRDefault="005C2AFF" w:rsidP="005C2A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bookmarkStart w:id="0" w:name="_GoBack"/>
      <w:bookmarkEnd w:id="0"/>
      <w:r w:rsidRPr="00B26AD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Техническ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</w:t>
      </w:r>
      <w:r w:rsidRPr="00B26AD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задание</w:t>
      </w:r>
    </w:p>
    <w:p w:rsidR="005C2AFF" w:rsidRDefault="005C2AFF" w:rsidP="005C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5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Услуги по аренде административных/производственных помещений</w:t>
      </w:r>
    </w:p>
    <w:p w:rsidR="005C2AFF" w:rsidRDefault="005C2AFF" w:rsidP="005C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2AFF" w:rsidRPr="001155DF" w:rsidRDefault="005C2AFF" w:rsidP="005C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Расположение: </w:t>
      </w:r>
    </w:p>
    <w:p w:rsidR="005C2AFF" w:rsidRDefault="005C2AFF" w:rsidP="005C2A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4B3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Офисное помещение должно быть расположено в здании, находящемся в г. Актау, в 12 микрорайоне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2AFF" w:rsidRDefault="005C2AFF" w:rsidP="005C2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B35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44B35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44B35">
        <w:rPr>
          <w:rFonts w:ascii="Times New Roman" w:hAnsi="Times New Roman" w:cs="Times New Roman"/>
          <w:sz w:val="24"/>
          <w:szCs w:val="24"/>
        </w:rPr>
        <w:t xml:space="preserve"> принадлежать </w:t>
      </w:r>
      <w:r>
        <w:rPr>
          <w:rFonts w:ascii="Times New Roman" w:hAnsi="Times New Roman" w:cs="Times New Roman"/>
          <w:sz w:val="24"/>
          <w:szCs w:val="24"/>
        </w:rPr>
        <w:t xml:space="preserve">Потенциальному </w:t>
      </w:r>
      <w:r w:rsidRPr="00844B35">
        <w:rPr>
          <w:rFonts w:ascii="Times New Roman" w:hAnsi="Times New Roman" w:cs="Times New Roman"/>
          <w:sz w:val="24"/>
          <w:szCs w:val="24"/>
        </w:rPr>
        <w:t>поставщику на праве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(предоставить подтверждающий документ)</w:t>
      </w:r>
      <w:r w:rsidRPr="00844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2AFF" w:rsidRDefault="005C2AFF" w:rsidP="005C2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844B35">
        <w:rPr>
          <w:rFonts w:ascii="Times New Roman" w:hAnsi="Times New Roman" w:cs="Times New Roman"/>
          <w:sz w:val="24"/>
          <w:szCs w:val="24"/>
        </w:rPr>
        <w:t xml:space="preserve"> должн</w:t>
      </w:r>
      <w:r>
        <w:rPr>
          <w:rFonts w:ascii="Times New Roman" w:hAnsi="Times New Roman" w:cs="Times New Roman"/>
          <w:sz w:val="24"/>
          <w:szCs w:val="24"/>
        </w:rPr>
        <w:t>о быть введено в эксплуатацию.</w:t>
      </w:r>
    </w:p>
    <w:p w:rsidR="005C2AFF" w:rsidRPr="00844B35" w:rsidRDefault="005C2AFF" w:rsidP="005C2A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183"/>
        <w:gridCol w:w="6208"/>
        <w:gridCol w:w="1276"/>
        <w:gridCol w:w="1275"/>
      </w:tblGrid>
      <w:tr w:rsidR="005C2AFF" w:rsidRPr="00AF3811" w:rsidTr="00DA2E3A">
        <w:trPr>
          <w:trHeight w:val="324"/>
        </w:trPr>
        <w:tc>
          <w:tcPr>
            <w:tcW w:w="478" w:type="dxa"/>
            <w:vAlign w:val="center"/>
          </w:tcPr>
          <w:p w:rsidR="005C2AFF" w:rsidRPr="00AF3811" w:rsidRDefault="005C2AFF" w:rsidP="00DA2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83" w:type="dxa"/>
            <w:vAlign w:val="center"/>
          </w:tcPr>
          <w:p w:rsidR="005C2AFF" w:rsidRPr="00AF3811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lang w:eastAsia="ru-RU"/>
              </w:rPr>
              <w:t>Наименова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lang w:eastAsia="ru-RU"/>
              </w:rPr>
              <w:t xml:space="preserve"> услуг</w:t>
            </w:r>
          </w:p>
        </w:tc>
        <w:tc>
          <w:tcPr>
            <w:tcW w:w="6208" w:type="dxa"/>
            <w:vAlign w:val="center"/>
          </w:tcPr>
          <w:p w:rsidR="005C2AFF" w:rsidRPr="00AF3811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lang w:eastAsia="ru-RU"/>
              </w:rPr>
              <w:t xml:space="preserve">Предмет, объем и характеристики оказываемых услуг </w:t>
            </w:r>
          </w:p>
        </w:tc>
        <w:tc>
          <w:tcPr>
            <w:tcW w:w="1276" w:type="dxa"/>
            <w:vAlign w:val="center"/>
          </w:tcPr>
          <w:p w:rsidR="005C2AFF" w:rsidRPr="00AF3811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Место 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оказания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val="en-US" w:eastAsia="ru-RU"/>
              </w:rPr>
              <w:br/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услуг</w:t>
            </w:r>
          </w:p>
        </w:tc>
        <w:tc>
          <w:tcPr>
            <w:tcW w:w="1275" w:type="dxa"/>
          </w:tcPr>
          <w:p w:rsidR="005C2AFF" w:rsidRPr="00AF3811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</w:t>
            </w:r>
          </w:p>
        </w:tc>
      </w:tr>
      <w:tr w:rsidR="005C2AFF" w:rsidRPr="00AF3811" w:rsidTr="00DA2E3A">
        <w:trPr>
          <w:trHeight w:val="1550"/>
        </w:trPr>
        <w:tc>
          <w:tcPr>
            <w:tcW w:w="478" w:type="dxa"/>
            <w:vAlign w:val="center"/>
          </w:tcPr>
          <w:p w:rsidR="005C2AFF" w:rsidRPr="00AF3811" w:rsidRDefault="005C2AFF" w:rsidP="00DA2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183" w:type="dxa"/>
            <w:vAlign w:val="center"/>
          </w:tcPr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Услуги по аренде административных/производственных помещений</w:t>
            </w:r>
          </w:p>
        </w:tc>
        <w:tc>
          <w:tcPr>
            <w:tcW w:w="6208" w:type="dxa"/>
          </w:tcPr>
          <w:p w:rsidR="005C2AFF" w:rsidRPr="00AF3811" w:rsidRDefault="005C2AFF" w:rsidP="00DA2E3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Срок оказания услуг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  <w:t xml:space="preserve">: </w:t>
            </w:r>
            <w:r w:rsidRPr="00AF38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даты подписания Договора</w:t>
            </w:r>
            <w:r w:rsidRPr="00AF38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Pr="00AF381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по 3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декабря 2017 года.</w:t>
            </w:r>
          </w:p>
          <w:p w:rsidR="005C2AFF" w:rsidRPr="00AF3811" w:rsidRDefault="005C2AFF" w:rsidP="00DA2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Состав помещени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я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: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Офисное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с чистовой отделкой,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электрощито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коммутационны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AF38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. 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3811">
              <w:rPr>
                <w:rFonts w:ascii="Times New Roman" w:hAnsi="Times New Roman" w:cs="Times New Roman"/>
                <w:b/>
              </w:rPr>
              <w:t>Внутренняя отделка:</w:t>
            </w:r>
          </w:p>
          <w:p w:rsidR="005C2AFF" w:rsidRPr="00AF3811" w:rsidRDefault="005C2AFF" w:rsidP="00DA2E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3811">
              <w:rPr>
                <w:rFonts w:ascii="Times New Roman" w:hAnsi="Times New Roman" w:cs="Times New Roman"/>
                <w:b/>
              </w:rPr>
              <w:t>Офис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hAnsi="Times New Roman" w:cs="Times New Roman"/>
              </w:rPr>
              <w:t>Стены – тонированная покраска или обои; двери шпонированные; окна –пластиковые, потолок – подвесной, полы в кабинетах – ламинат.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F3811">
              <w:rPr>
                <w:rFonts w:ascii="Times New Roman" w:hAnsi="Times New Roman" w:cs="Times New Roman"/>
                <w:b/>
              </w:rPr>
              <w:t>Места общего пользования (санузлы)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F3811">
              <w:rPr>
                <w:rFonts w:ascii="Times New Roman" w:hAnsi="Times New Roman" w:cs="Times New Roman"/>
              </w:rPr>
              <w:t xml:space="preserve">Пол – керамическая плитка; стены – керамическая плитка; двери шпонированные. 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AF3811">
              <w:rPr>
                <w:rFonts w:ascii="Times New Roman" w:hAnsi="Times New Roman" w:cs="Times New Roman"/>
              </w:rPr>
              <w:t>Санузлы должны быть оснащены необходимым инвентарем (зеркалами,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туалетн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ой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бумаг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ой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бумажны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ми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="00806BDE"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полотенц</w:t>
            </w:r>
            <w:r w:rsidR="00806BD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ами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 жидк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им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мыло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)</w:t>
            </w:r>
            <w:r w:rsidRPr="00AF3811">
              <w:rPr>
                <w:rFonts w:ascii="Times New Roman" w:hAnsi="Times New Roman" w:cs="Times New Roman"/>
              </w:rPr>
              <w:t xml:space="preserve">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и уборки туалетных помещений не менее 2 (двух) раз в сутки,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вывоз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ом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мусора. Ежедневное двухразовое обеспечение уборки помещения и мест общего пользования (кухонное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помещение, место для курения).</w:t>
            </w:r>
          </w:p>
          <w:p w:rsidR="005C2AFF" w:rsidRPr="00AF3811" w:rsidRDefault="005C2AFF" w:rsidP="00DA2E3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Инженерно-технический </w:t>
            </w:r>
            <w:r w:rsidRPr="00AF3811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раздел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Отопление и кондиционирование, вентиляция,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горячее и холодное   водоснабж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ение, снабжение электроэнергией.</w:t>
            </w:r>
          </w:p>
          <w:p w:rsidR="005C2AFF" w:rsidRPr="00AF3811" w:rsidRDefault="005C2AFF" w:rsidP="00DA2E3A">
            <w:pPr>
              <w:shd w:val="clear" w:color="auto" w:fill="FFFFFF"/>
              <w:spacing w:after="0" w:line="240" w:lineRule="auto"/>
              <w:ind w:hanging="22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Электротехнический раздел</w:t>
            </w:r>
          </w:p>
          <w:p w:rsidR="005C2AFF" w:rsidRPr="00AF3811" w:rsidRDefault="005C2AFF" w:rsidP="00DA2E3A">
            <w:pPr>
              <w:widowControl w:val="0"/>
              <w:shd w:val="clear" w:color="auto" w:fill="FFFFFF"/>
              <w:tabs>
                <w:tab w:val="left" w:pos="432"/>
                <w:tab w:val="num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Обеспечить электросиловое оборудование и сети (силовые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слаботочные), включая трансформаторные подстанции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электроосвещение, пожарно-охранную сигнализацию, заземление и молниезащиту</w:t>
            </w: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 xml:space="preserve">, </w:t>
            </w:r>
            <w:r w:rsidRPr="00AF3811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lang w:eastAsia="ru-RU"/>
              </w:rPr>
              <w:t>электрическим напряжением, соответствующим стандартам, принятым в Республике Казахстан.</w:t>
            </w:r>
          </w:p>
          <w:p w:rsidR="005C2AFF" w:rsidRPr="00AF3811" w:rsidRDefault="005C2AFF" w:rsidP="00DA2E3A">
            <w:pPr>
              <w:widowControl w:val="0"/>
              <w:shd w:val="clear" w:color="auto" w:fill="FFFFFF"/>
              <w:tabs>
                <w:tab w:val="left" w:pos="432"/>
                <w:tab w:val="num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Раздел ИТ и ТК инфраструктуре</w:t>
            </w:r>
          </w:p>
          <w:p w:rsidR="005C2AFF" w:rsidRPr="00AF3811" w:rsidRDefault="005C2AFF" w:rsidP="00DA2E3A">
            <w:pPr>
              <w:widowControl w:val="0"/>
              <w:shd w:val="clear" w:color="auto" w:fill="FFFFFF"/>
              <w:tabs>
                <w:tab w:val="left" w:pos="432"/>
                <w:tab w:val="num" w:pos="9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Обеспечить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горизонтальную и вертикальную разводку структурированной кабельной сети.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Обеспечить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круглосуточный доступ в помещения узлов связи и другие технические помещения, в которых установлено телекоммуникационное оборудование.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Потенциальным поставщиком должен </w:t>
            </w:r>
            <w:r w:rsidR="00806BD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быть </w:t>
            </w:r>
            <w:r w:rsidR="00806BDE"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обеспечен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ограниченный доступ и сохранность оборудования</w:t>
            </w:r>
            <w:r w:rsidRPr="00AF3811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.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Пассивное сетевое оборудование должно включать в себя:</w:t>
            </w:r>
          </w:p>
          <w:p w:rsidR="005C2AFF" w:rsidRPr="00AF3811" w:rsidRDefault="005C2AFF" w:rsidP="00DA2E3A">
            <w:pPr>
              <w:shd w:val="clear" w:color="auto" w:fill="FFFFFF"/>
              <w:tabs>
                <w:tab w:val="left" w:pos="432"/>
                <w:tab w:val="num" w:pos="972"/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- кабельную продукцию, коммутационные панели, кроссовые шкафы, составляющие компоненты кабельной системы здания.</w:t>
            </w:r>
          </w:p>
          <w:p w:rsidR="005C2AFF" w:rsidRPr="00AF3811" w:rsidRDefault="005C2AFF" w:rsidP="00DA2E3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888888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Дополнительные требования к объекту</w:t>
            </w:r>
          </w:p>
          <w:p w:rsidR="005C2AFF" w:rsidRPr="00AF3811" w:rsidRDefault="005C2AFF" w:rsidP="00DA2E3A">
            <w:pPr>
              <w:shd w:val="clear" w:color="auto" w:fill="FFFFFF"/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AF3811">
              <w:rPr>
                <w:rFonts w:ascii="Times New Roman" w:hAnsi="Times New Roman" w:cs="Times New Roman"/>
                <w:color w:val="000000"/>
                <w:spacing w:val="-1"/>
              </w:rPr>
              <w:t xml:space="preserve">Вблизи с офисными помещениями должна располагаться стоянка для автомашин. 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1"/>
                <w:lang w:eastAsia="ru-RU"/>
              </w:rPr>
            </w:pPr>
            <w:r w:rsidRPr="00AF3811">
              <w:rPr>
                <w:rFonts w:ascii="Times New Roman" w:eastAsia="Calibri" w:hAnsi="Times New Roman" w:cs="Times New Roman"/>
                <w:color w:val="000000" w:themeColor="text1"/>
                <w:spacing w:val="-1"/>
                <w:lang w:eastAsia="ru-RU"/>
              </w:rPr>
              <w:t xml:space="preserve">Обеспеченность бесплатными парковочными местами составляет не менее 3-х мест для парковки автотранспортных средств Арендатора. Обеспечение круглосуточной внутренний и наружной охраны здания по периметру и автостоянки. 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hAnsi="Times New Roman" w:cs="Times New Roman"/>
                <w:color w:val="000000"/>
              </w:rPr>
              <w:t>Стоимость аренды офиса должна включать, кроме стоимости аренды офисных помещений, стоимость содержания</w:t>
            </w:r>
            <w:r w:rsidRPr="00AF3811">
              <w:rPr>
                <w:rFonts w:ascii="Times New Roman" w:hAnsi="Times New Roman" w:cs="Times New Roman"/>
                <w:bCs/>
              </w:rPr>
              <w:t xml:space="preserve">, </w:t>
            </w:r>
            <w:r w:rsidRPr="00AF3811">
              <w:rPr>
                <w:rFonts w:ascii="Times New Roman" w:hAnsi="Times New Roman" w:cs="Times New Roman"/>
                <w:bCs/>
              </w:rPr>
              <w:lastRenderedPageBreak/>
              <w:t xml:space="preserve">обслуживания, эксплуатации офиса, коммунальных услуг в том числе: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C2AFF" w:rsidRPr="001155DF" w:rsidRDefault="005C2AFF" w:rsidP="00DA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санитарная обработка внутренних помещений здания (дезинфек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ция, дератизация) 2 раза в год.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Потенциальный поставщик должен обеспечить о</w:t>
            </w:r>
            <w:r w:rsidRPr="00AF38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бслуживание и ремонт: 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электротехнического оборудования и электрических сетей (внешние и разводка силовых кабелей, проводов силовых,  распределительных щитов, электросчетчиков); системы кондиционирования и пожаротушения серверной комнаты, системы хладо-теплоснабжения (внешние и внутренние трубы и радиаторы системы отопления, отсекающие вентили); систем горячего и холодного водоснабжения (унитазы, раковины, смесители, внешние трубопроводы холодной, горячей воды и канализации, запорная арматура, счетчики горячей и холодной воды, стояки, трубы до унитазов, раковин, шланги смесителей);  лифтов; шлагбаума; приточно-вытяжной системы вентиляции; пожарной сигнализации  и </w:t>
            </w:r>
            <w:r w:rsidR="00806BDE" w:rsidRPr="00AF3811">
              <w:rPr>
                <w:rFonts w:ascii="Times New Roman" w:eastAsia="Times New Roman" w:hAnsi="Times New Roman" w:cs="Times New Roman"/>
                <w:lang w:eastAsia="ru-RU"/>
              </w:rPr>
              <w:t>дым</w:t>
            </w:r>
            <w:r w:rsidR="00806BDE">
              <w:rPr>
                <w:rFonts w:ascii="Times New Roman" w:eastAsia="Times New Roman" w:hAnsi="Times New Roman" w:cs="Times New Roman"/>
                <w:lang w:val="kk-KZ" w:eastAsia="ru-RU"/>
              </w:rPr>
              <w:t>о</w:t>
            </w:r>
            <w:r w:rsidR="00806BDE" w:rsidRPr="00AF3811">
              <w:rPr>
                <w:rFonts w:ascii="Times New Roman" w:eastAsia="Times New Roman" w:hAnsi="Times New Roman" w:cs="Times New Roman"/>
                <w:lang w:eastAsia="ru-RU"/>
              </w:rPr>
              <w:t>удаления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помещения.</w:t>
            </w:r>
          </w:p>
          <w:p w:rsidR="005C2AFF" w:rsidRPr="00AF3811" w:rsidRDefault="005C2AFF" w:rsidP="00DA2E3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бесперебойного источника питания. Осуществление платежей для жизнеобеспечения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омещения, за коммунальные и другие услуги (электроэнергия, вода, отопление, канализация, вывоз мусора, обслуживание лифтов и т.д.), предусмотренные Договором; обслуживание электронной системы контроля управления доступом.</w:t>
            </w:r>
          </w:p>
          <w:p w:rsidR="005C2AFF" w:rsidRPr="00AF3811" w:rsidRDefault="005C2AFF" w:rsidP="00DA2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Кроме того, стоимость аренды офисных помещений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должна включать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в себя все необходимые виды платежей, сборов и налогов, предусмотренных действующим законодательством Республики Казахстан, а также иные расходы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Потенциального поставщика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>, связанные с предоставлением помещени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F3811">
              <w:rPr>
                <w:rFonts w:ascii="Times New Roman" w:eastAsia="Times New Roman" w:hAnsi="Times New Roman" w:cs="Times New Roman"/>
                <w:lang w:eastAsia="ru-RU"/>
              </w:rPr>
              <w:t xml:space="preserve"> в аренду, предусмотренные Договором.</w:t>
            </w:r>
          </w:p>
        </w:tc>
        <w:tc>
          <w:tcPr>
            <w:tcW w:w="1276" w:type="dxa"/>
            <w:vAlign w:val="center"/>
          </w:tcPr>
          <w:p w:rsidR="005C2AFF" w:rsidRPr="001155D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</w:p>
          <w:p w:rsidR="005C2AFF" w:rsidRPr="001155DF" w:rsidRDefault="005C2AFF" w:rsidP="00DA2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Республика</w:t>
            </w:r>
          </w:p>
          <w:p w:rsidR="005C2AFF" w:rsidRPr="001155D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Казахстан,</w:t>
            </w:r>
          </w:p>
          <w:p w:rsidR="005C2AFF" w:rsidRPr="00AF3811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lang w:eastAsia="ru-RU"/>
              </w:rPr>
              <w:t>г. Актау</w:t>
            </w:r>
          </w:p>
        </w:tc>
        <w:tc>
          <w:tcPr>
            <w:tcW w:w="1275" w:type="dxa"/>
          </w:tcPr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</w:p>
          <w:p w:rsidR="005C2AFF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  <w:t>Не менее</w:t>
            </w:r>
          </w:p>
          <w:p w:rsidR="005C2AFF" w:rsidRPr="00AF3811" w:rsidRDefault="005C2AFF" w:rsidP="00DA2E3A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lang w:eastAsia="ru-RU"/>
              </w:rPr>
            </w:pPr>
            <w:r w:rsidRPr="00AF381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 xml:space="preserve">78 </w:t>
            </w:r>
            <w:r w:rsidRPr="00AF38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м²</w:t>
            </w:r>
          </w:p>
        </w:tc>
      </w:tr>
    </w:tbl>
    <w:p w:rsidR="005C2AFF" w:rsidRPr="00740E1E" w:rsidRDefault="005C2AFF" w:rsidP="005C2AFF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9"/>
        <w:gridCol w:w="1286"/>
        <w:gridCol w:w="1417"/>
        <w:gridCol w:w="2155"/>
        <w:gridCol w:w="1956"/>
        <w:gridCol w:w="1559"/>
      </w:tblGrid>
      <w:tr w:rsidR="005C2AFF" w:rsidRPr="001155DF" w:rsidTr="00DA2E3A">
        <w:trPr>
          <w:trHeight w:val="131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услуг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Площадь, </w:t>
            </w:r>
            <w:r w:rsidRPr="001155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за 1</w:t>
            </w:r>
            <w:r w:rsidRPr="001155D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м²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НДС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Ежемесячная арендная плата, </w:t>
            </w:r>
          </w:p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тенге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 учета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НДС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 аренды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стоимость арендной платы,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 тенге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 учета</w:t>
            </w:r>
            <w:r w:rsidRPr="00115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НДС</w:t>
            </w:r>
          </w:p>
        </w:tc>
      </w:tr>
      <w:tr w:rsidR="005C2AFF" w:rsidRPr="001155DF" w:rsidTr="00DA2E3A">
        <w:trPr>
          <w:trHeight w:val="1569"/>
        </w:trPr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55DF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Услуги по аренде административных/производственных помещений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AFF" w:rsidRPr="008226E8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226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менее</w:t>
            </w:r>
          </w:p>
          <w:p w:rsidR="005C2AFF" w:rsidRPr="001155DF" w:rsidRDefault="005C2AFF" w:rsidP="00DA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226E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AFF" w:rsidRPr="001155DF" w:rsidRDefault="005C2AFF" w:rsidP="00DA2E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AFF" w:rsidRPr="001155DF" w:rsidRDefault="005C2AFF" w:rsidP="00DA2E3A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AFF" w:rsidRPr="00342EE9" w:rsidRDefault="005C2AFF" w:rsidP="00DA2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 даты подписания Договора</w:t>
            </w:r>
            <w:r w:rsidRPr="001155DF">
              <w:rPr>
                <w:rFonts w:ascii="Times New Roman" w:hAnsi="Times New Roman" w:cs="Times New Roman"/>
              </w:rPr>
              <w:t>, по 31 декабря 2017г.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2AFF" w:rsidRPr="001155DF" w:rsidRDefault="005C2AFF" w:rsidP="00DA2E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C2AFF" w:rsidRPr="001B1A91" w:rsidRDefault="005C2AFF" w:rsidP="005C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C2AFF" w:rsidRPr="00BA4146" w:rsidRDefault="005C2AFF" w:rsidP="005C2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7AC2" w:rsidRDefault="00CF7AC2" w:rsidP="00CF7AC2">
      <w:pPr>
        <w:pStyle w:val="a3"/>
        <w:ind w:left="6372" w:firstLine="708"/>
        <w:rPr>
          <w:rFonts w:ascii="Times New Roman" w:hAnsi="Times New Roman" w:cs="Times New Roman"/>
          <w:sz w:val="24"/>
          <w:lang w:eastAsia="ru-RU"/>
        </w:rPr>
      </w:pPr>
    </w:p>
    <w:sectPr w:rsidR="00CF7AC2" w:rsidSect="00CC502B">
      <w:pgSz w:w="11906" w:h="16838"/>
      <w:pgMar w:top="426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C2"/>
    <w:rsid w:val="005C2AFF"/>
    <w:rsid w:val="00806BDE"/>
    <w:rsid w:val="00AD3B9A"/>
    <w:rsid w:val="00CF7AC2"/>
    <w:rsid w:val="00D63AE6"/>
    <w:rsid w:val="00FC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C8E21-6BC4-4A40-ACC9-17459F95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aimak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Zhumakhanbetov Yersinali</dc:creator>
  <cp:keywords/>
  <dc:description/>
  <cp:lastModifiedBy>Нурланкулова Эльмира</cp:lastModifiedBy>
  <cp:revision>2</cp:revision>
  <dcterms:created xsi:type="dcterms:W3CDTF">2017-03-01T03:51:00Z</dcterms:created>
  <dcterms:modified xsi:type="dcterms:W3CDTF">2017-03-01T03:51:00Z</dcterms:modified>
</cp:coreProperties>
</file>